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3969"/>
        <w:gridCol w:w="2545"/>
      </w:tblGrid>
      <w:tr w:rsidR="00B86E79" w:rsidRPr="00117447" w14:paraId="7F8D8BE6" w14:textId="77777777" w:rsidTr="00BA5792">
        <w:trPr>
          <w:trHeight w:val="526"/>
        </w:trPr>
        <w:tc>
          <w:tcPr>
            <w:tcW w:w="6561" w:type="dxa"/>
            <w:gridSpan w:val="2"/>
            <w:tcBorders>
              <w:top w:val="nil"/>
              <w:left w:val="nil"/>
              <w:bottom w:val="single" w:sz="4" w:space="0" w:color="00B2E3"/>
              <w:right w:val="nil"/>
            </w:tcBorders>
            <w:shd w:val="clear" w:color="auto" w:fill="auto"/>
          </w:tcPr>
          <w:p w14:paraId="2A31BD93" w14:textId="77777777" w:rsidR="00B86E79" w:rsidRPr="007F5974" w:rsidRDefault="00B86E79" w:rsidP="00B86E79">
            <w:pPr>
              <w:pStyle w:val="Heading1"/>
            </w:pPr>
            <w:r w:rsidRPr="007F5974">
              <w:rPr>
                <w:sz w:val="40"/>
              </w:rPr>
              <w:t>Briefing Note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B2E3"/>
              <w:right w:val="nil"/>
            </w:tcBorders>
            <w:shd w:val="clear" w:color="auto" w:fill="auto"/>
          </w:tcPr>
          <w:p w14:paraId="5142824C" w14:textId="77777777" w:rsidR="00B86E79" w:rsidRPr="007F5974" w:rsidRDefault="00B86E79" w:rsidP="00AF4AEE">
            <w:pPr>
              <w:rPr>
                <w:sz w:val="36"/>
                <w:lang w:val="en-CA"/>
              </w:rPr>
            </w:pPr>
            <w:r w:rsidRPr="007F5974">
              <w:rPr>
                <w:b/>
                <w:bCs/>
                <w:color w:val="000000" w:themeColor="text1"/>
                <w:sz w:val="40"/>
                <w:lang w:val="en-CA"/>
              </w:rPr>
              <w:t>Date:</w:t>
            </w:r>
            <w:r w:rsidR="00CE5B1C" w:rsidRPr="007F5974">
              <w:rPr>
                <w:color w:val="000000" w:themeColor="text1"/>
                <w:sz w:val="40"/>
                <w:lang w:val="en-CA"/>
              </w:rPr>
              <w:t xml:space="preserve"> </w:t>
            </w:r>
            <w:r w:rsidR="00CE5B1C" w:rsidRPr="007F5974">
              <w:rPr>
                <w:sz w:val="40"/>
                <w:lang w:val="en-CA"/>
              </w:rPr>
              <w:br/>
            </w:r>
            <w:r w:rsidR="00AF4AEE">
              <w:rPr>
                <w:sz w:val="36"/>
                <w:lang w:val="en-CA"/>
              </w:rPr>
              <w:t>April</w:t>
            </w:r>
            <w:r w:rsidR="00192834">
              <w:rPr>
                <w:sz w:val="36"/>
                <w:lang w:val="en-CA"/>
              </w:rPr>
              <w:t xml:space="preserve"> </w:t>
            </w:r>
            <w:r w:rsidR="009C1454" w:rsidRPr="007F5974">
              <w:rPr>
                <w:sz w:val="36"/>
                <w:lang w:val="en-CA"/>
              </w:rPr>
              <w:t>2020</w:t>
            </w:r>
          </w:p>
        </w:tc>
      </w:tr>
      <w:tr w:rsidR="00117447" w14:paraId="60D61205" w14:textId="77777777" w:rsidTr="007F5974">
        <w:trPr>
          <w:trHeight w:val="526"/>
        </w:trPr>
        <w:tc>
          <w:tcPr>
            <w:tcW w:w="2592" w:type="dxa"/>
            <w:tcBorders>
              <w:top w:val="single" w:sz="4" w:space="0" w:color="00B2E3"/>
              <w:left w:val="nil"/>
              <w:bottom w:val="nil"/>
              <w:right w:val="nil"/>
            </w:tcBorders>
            <w:shd w:val="clear" w:color="auto" w:fill="auto"/>
          </w:tcPr>
          <w:p w14:paraId="743D0524" w14:textId="77777777" w:rsidR="007F5974" w:rsidRDefault="007F5974" w:rsidP="00117447">
            <w:pPr>
              <w:ind w:left="22"/>
              <w:rPr>
                <w:b/>
                <w:bCs/>
                <w:color w:val="000000" w:themeColor="text1"/>
                <w:sz w:val="40"/>
              </w:rPr>
            </w:pPr>
          </w:p>
          <w:p w14:paraId="63FB2964" w14:textId="77777777" w:rsidR="00117447" w:rsidRPr="007F5974" w:rsidRDefault="00117447" w:rsidP="00117447">
            <w:pPr>
              <w:ind w:left="22"/>
              <w:rPr>
                <w:b/>
                <w:bCs/>
                <w:color w:val="92278F"/>
                <w:sz w:val="40"/>
              </w:rPr>
            </w:pPr>
            <w:r w:rsidRPr="007F5974">
              <w:rPr>
                <w:b/>
                <w:bCs/>
                <w:color w:val="000000" w:themeColor="text1"/>
                <w:sz w:val="40"/>
              </w:rPr>
              <w:t>Title:</w:t>
            </w:r>
          </w:p>
        </w:tc>
        <w:tc>
          <w:tcPr>
            <w:tcW w:w="6514" w:type="dxa"/>
            <w:gridSpan w:val="2"/>
            <w:tcBorders>
              <w:top w:val="single" w:sz="4" w:space="0" w:color="00B2E3"/>
              <w:left w:val="nil"/>
              <w:bottom w:val="nil"/>
              <w:right w:val="nil"/>
            </w:tcBorders>
            <w:shd w:val="clear" w:color="auto" w:fill="auto"/>
          </w:tcPr>
          <w:p w14:paraId="356FD026" w14:textId="77777777" w:rsidR="00FE4EA7" w:rsidRDefault="00FE4EA7" w:rsidP="00117447">
            <w:pPr>
              <w:rPr>
                <w:rFonts w:cstheme="minorHAnsi"/>
                <w:sz w:val="32"/>
              </w:rPr>
            </w:pPr>
          </w:p>
          <w:p w14:paraId="1D910E16" w14:textId="77777777" w:rsidR="00117447" w:rsidRPr="007F5974" w:rsidRDefault="00FE4EA7" w:rsidP="00117447">
            <w:pPr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t>Join</w:t>
            </w:r>
            <w:r w:rsidR="00192834">
              <w:rPr>
                <w:rFonts w:cstheme="minorHAnsi"/>
                <w:sz w:val="32"/>
              </w:rPr>
              <w:t>t</w:t>
            </w:r>
            <w:r>
              <w:rPr>
                <w:rFonts w:cstheme="minorHAnsi"/>
                <w:sz w:val="32"/>
              </w:rPr>
              <w:t xml:space="preserve"> Cancer Care Ontario Indigenous Cancer Committee</w:t>
            </w:r>
            <w:r w:rsidR="00192834">
              <w:rPr>
                <w:rFonts w:cstheme="minorHAnsi"/>
                <w:sz w:val="32"/>
              </w:rPr>
              <w:t xml:space="preserve"> (JOICC)</w:t>
            </w:r>
            <w:r>
              <w:rPr>
                <w:rFonts w:cstheme="minorHAnsi"/>
                <w:sz w:val="32"/>
              </w:rPr>
              <w:t xml:space="preserve"> membership</w:t>
            </w:r>
          </w:p>
        </w:tc>
      </w:tr>
      <w:tr w:rsidR="00117447" w14:paraId="3552FD9E" w14:textId="77777777" w:rsidTr="007F5974">
        <w:trPr>
          <w:trHeight w:val="523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3438" w14:textId="77777777" w:rsidR="00117447" w:rsidRPr="007F5974" w:rsidRDefault="00117447" w:rsidP="00117447">
            <w:pPr>
              <w:ind w:left="22"/>
              <w:rPr>
                <w:b/>
                <w:bCs/>
                <w:color w:val="92278F"/>
                <w:sz w:val="40"/>
              </w:rPr>
            </w:pPr>
            <w:r w:rsidRPr="007F5974">
              <w:rPr>
                <w:b/>
                <w:bCs/>
                <w:color w:val="000000" w:themeColor="text1"/>
                <w:sz w:val="40"/>
              </w:rPr>
              <w:t>Topic:</w:t>
            </w:r>
          </w:p>
        </w:tc>
        <w:tc>
          <w:tcPr>
            <w:tcW w:w="6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5F91E" w14:textId="77777777" w:rsidR="00117447" w:rsidRPr="007F5974" w:rsidRDefault="00FE4EA7" w:rsidP="00572E9B">
            <w:pPr>
              <w:ind w:left="22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  <w:lang w:val="en-CA"/>
              </w:rPr>
              <w:t xml:space="preserve">Access to Indigenous Navigators during COVID-19 pandemic </w:t>
            </w:r>
            <w:r w:rsidR="00572E9B">
              <w:rPr>
                <w:rFonts w:cstheme="minorHAnsi"/>
                <w:sz w:val="32"/>
                <w:lang w:val="en-CA"/>
              </w:rPr>
              <w:t xml:space="preserve">  </w:t>
            </w:r>
          </w:p>
        </w:tc>
      </w:tr>
      <w:tr w:rsidR="00117447" w14:paraId="1856EDA5" w14:textId="77777777" w:rsidTr="007F5974">
        <w:trPr>
          <w:trHeight w:val="228"/>
        </w:trPr>
        <w:tc>
          <w:tcPr>
            <w:tcW w:w="2592" w:type="dxa"/>
            <w:tcBorders>
              <w:top w:val="nil"/>
              <w:left w:val="nil"/>
              <w:bottom w:val="single" w:sz="4" w:space="0" w:color="00B2E3"/>
              <w:right w:val="nil"/>
            </w:tcBorders>
            <w:shd w:val="clear" w:color="auto" w:fill="auto"/>
          </w:tcPr>
          <w:p w14:paraId="4BD86AD8" w14:textId="77777777" w:rsidR="00117447" w:rsidRPr="007F5974" w:rsidRDefault="009C1454" w:rsidP="009C1454">
            <w:pPr>
              <w:ind w:left="22"/>
              <w:rPr>
                <w:b/>
                <w:bCs/>
                <w:color w:val="92278F"/>
                <w:sz w:val="40"/>
              </w:rPr>
            </w:pPr>
            <w:r w:rsidRPr="007F5974">
              <w:rPr>
                <w:b/>
                <w:bCs/>
                <w:color w:val="000000" w:themeColor="text1"/>
                <w:sz w:val="40"/>
              </w:rPr>
              <w:t>Prepared by</w:t>
            </w:r>
            <w:r w:rsidR="00FD448D" w:rsidRPr="007F5974">
              <w:rPr>
                <w:b/>
                <w:bCs/>
                <w:color w:val="000000" w:themeColor="text1"/>
                <w:sz w:val="40"/>
              </w:rPr>
              <w:t>:</w:t>
            </w:r>
            <w:r w:rsidR="003A07B7" w:rsidRPr="007F5974">
              <w:rPr>
                <w:b/>
                <w:bCs/>
                <w:color w:val="000000" w:themeColor="text1"/>
                <w:sz w:val="40"/>
              </w:rPr>
              <w:t xml:space="preserve"> </w:t>
            </w:r>
          </w:p>
        </w:tc>
        <w:tc>
          <w:tcPr>
            <w:tcW w:w="6514" w:type="dxa"/>
            <w:gridSpan w:val="2"/>
            <w:tcBorders>
              <w:top w:val="nil"/>
              <w:left w:val="nil"/>
              <w:bottom w:val="single" w:sz="4" w:space="0" w:color="00B2E3"/>
              <w:right w:val="nil"/>
            </w:tcBorders>
            <w:shd w:val="clear" w:color="auto" w:fill="auto"/>
          </w:tcPr>
          <w:p w14:paraId="4887AF25" w14:textId="77777777" w:rsidR="007F5974" w:rsidRPr="007F5974" w:rsidRDefault="009C1454" w:rsidP="00D14BF1">
            <w:pPr>
              <w:ind w:left="22"/>
              <w:rPr>
                <w:rFonts w:cstheme="minorHAnsi"/>
                <w:sz w:val="32"/>
              </w:rPr>
            </w:pPr>
            <w:r w:rsidRPr="007F5974">
              <w:rPr>
                <w:rFonts w:cstheme="minorHAnsi"/>
                <w:sz w:val="32"/>
              </w:rPr>
              <w:t>Indigenous Cancer Care Unit, Ontario Health (Cancer Care Ontario)</w:t>
            </w:r>
          </w:p>
        </w:tc>
      </w:tr>
    </w:tbl>
    <w:p w14:paraId="59E78631" w14:textId="77777777" w:rsidR="00FE4EA7" w:rsidRDefault="00FE4EA7" w:rsidP="00FE4EA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213E8EF" w14:textId="77777777" w:rsidR="00FE4EA7" w:rsidRDefault="00192834" w:rsidP="00FE4EA7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There are</w:t>
      </w:r>
      <w:r w:rsidR="0032560F">
        <w:rPr>
          <w:rFonts w:cstheme="minorHAnsi"/>
          <w:bCs/>
          <w:sz w:val="24"/>
          <w:szCs w:val="24"/>
        </w:rPr>
        <w:t xml:space="preserve"> 10 Indigenous Navigators working across Ontario’s</w:t>
      </w:r>
      <w:r>
        <w:rPr>
          <w:rFonts w:cstheme="minorHAnsi"/>
          <w:bCs/>
          <w:sz w:val="24"/>
          <w:szCs w:val="24"/>
        </w:rPr>
        <w:t xml:space="preserve"> Regional Cancer Programs</w:t>
      </w:r>
      <w:r w:rsidR="0032560F">
        <w:rPr>
          <w:rFonts w:cstheme="minorHAnsi"/>
          <w:bCs/>
          <w:sz w:val="24"/>
          <w:szCs w:val="24"/>
        </w:rPr>
        <w:t>. This critical role provides First Nations, Inuit, Métis and urban Indigenous cancer patients and their families with support in navigating the extremely</w:t>
      </w:r>
      <w:r w:rsidR="00D35FD1">
        <w:rPr>
          <w:rFonts w:cstheme="minorHAnsi"/>
          <w:bCs/>
          <w:sz w:val="24"/>
          <w:szCs w:val="24"/>
        </w:rPr>
        <w:t xml:space="preserve"> complex cancer system. </w:t>
      </w:r>
      <w:r w:rsidR="00F239A0">
        <w:rPr>
          <w:rFonts w:cstheme="minorHAnsi"/>
          <w:bCs/>
          <w:sz w:val="24"/>
          <w:szCs w:val="24"/>
        </w:rPr>
        <w:t>The Indigenous Navigators are housed within the Regional Cancer Centres, which are themselves located in hospitals across the province.</w:t>
      </w:r>
    </w:p>
    <w:p w14:paraId="70DBD836" w14:textId="77777777" w:rsidR="00F239A0" w:rsidRDefault="00F239A0" w:rsidP="00FE4EA7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D028315" w14:textId="77777777" w:rsidR="003E25CC" w:rsidRDefault="00F239A0" w:rsidP="003E25CC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current COVID-19 pandemic has </w:t>
      </w:r>
      <w:r w:rsidR="00E14C12">
        <w:rPr>
          <w:rFonts w:cstheme="minorHAnsi"/>
          <w:bCs/>
          <w:sz w:val="24"/>
          <w:szCs w:val="24"/>
        </w:rPr>
        <w:t>required</w:t>
      </w:r>
      <w:r>
        <w:rPr>
          <w:rFonts w:cstheme="minorHAnsi"/>
          <w:bCs/>
          <w:sz w:val="24"/>
          <w:szCs w:val="24"/>
        </w:rPr>
        <w:t xml:space="preserve"> </w:t>
      </w:r>
      <w:r w:rsidR="00E14C12">
        <w:rPr>
          <w:rFonts w:cstheme="minorHAnsi"/>
          <w:bCs/>
          <w:sz w:val="24"/>
          <w:szCs w:val="24"/>
        </w:rPr>
        <w:t xml:space="preserve">the implementation of emergency measures which will impact the ways in which Indigenous Navigators are able to work alongside their patients. </w:t>
      </w:r>
      <w:r w:rsidR="003E25CC">
        <w:rPr>
          <w:rFonts w:cstheme="minorHAnsi"/>
          <w:bCs/>
          <w:sz w:val="24"/>
          <w:szCs w:val="24"/>
        </w:rPr>
        <w:t>Specifically,</w:t>
      </w:r>
      <w:r>
        <w:rPr>
          <w:rFonts w:cstheme="minorHAnsi"/>
          <w:bCs/>
          <w:sz w:val="24"/>
          <w:szCs w:val="24"/>
        </w:rPr>
        <w:t xml:space="preserve"> </w:t>
      </w:r>
      <w:r w:rsidR="003E25CC">
        <w:rPr>
          <w:rFonts w:cstheme="minorHAnsi"/>
          <w:bCs/>
          <w:sz w:val="24"/>
          <w:szCs w:val="24"/>
        </w:rPr>
        <w:t>hospitals have been forced to redeploy</w:t>
      </w:r>
      <w:r>
        <w:rPr>
          <w:rFonts w:cstheme="minorHAnsi"/>
          <w:bCs/>
          <w:sz w:val="24"/>
          <w:szCs w:val="24"/>
        </w:rPr>
        <w:t xml:space="preserve"> staff across </w:t>
      </w:r>
      <w:r w:rsidR="003E25CC">
        <w:rPr>
          <w:rFonts w:cstheme="minorHAnsi"/>
          <w:bCs/>
          <w:sz w:val="24"/>
          <w:szCs w:val="24"/>
        </w:rPr>
        <w:t>units</w:t>
      </w:r>
      <w:r w:rsidR="00E14C12">
        <w:rPr>
          <w:rFonts w:cstheme="minorHAnsi"/>
          <w:bCs/>
          <w:sz w:val="24"/>
          <w:szCs w:val="24"/>
        </w:rPr>
        <w:t xml:space="preserve"> in order to provide support to necessary services</w:t>
      </w:r>
      <w:r>
        <w:rPr>
          <w:rFonts w:cstheme="minorHAnsi"/>
          <w:bCs/>
          <w:sz w:val="24"/>
          <w:szCs w:val="24"/>
        </w:rPr>
        <w:t xml:space="preserve">. As </w:t>
      </w:r>
      <w:r w:rsidR="00192834">
        <w:rPr>
          <w:rFonts w:cstheme="minorHAnsi"/>
          <w:bCs/>
          <w:sz w:val="24"/>
          <w:szCs w:val="24"/>
        </w:rPr>
        <w:t>staff working for the Regional Cancer Program</w:t>
      </w:r>
      <w:r w:rsidR="00E14C12">
        <w:rPr>
          <w:rFonts w:cstheme="minorHAnsi"/>
          <w:bCs/>
          <w:sz w:val="24"/>
          <w:szCs w:val="24"/>
        </w:rPr>
        <w:t xml:space="preserve">s, </w:t>
      </w:r>
      <w:r w:rsidR="006B7C76">
        <w:rPr>
          <w:rFonts w:cstheme="minorHAnsi"/>
          <w:bCs/>
          <w:sz w:val="24"/>
          <w:szCs w:val="24"/>
        </w:rPr>
        <w:t>the</w:t>
      </w:r>
      <w:r w:rsidR="00E14C12">
        <w:rPr>
          <w:rFonts w:cstheme="minorHAnsi"/>
          <w:bCs/>
          <w:sz w:val="24"/>
          <w:szCs w:val="24"/>
        </w:rPr>
        <w:t xml:space="preserve"> Indigenous Navigators are not exempt from this duty. </w:t>
      </w:r>
      <w:r w:rsidR="003E25CC">
        <w:rPr>
          <w:rFonts w:cstheme="minorHAnsi"/>
          <w:bCs/>
          <w:sz w:val="24"/>
          <w:szCs w:val="24"/>
        </w:rPr>
        <w:t>Secondly</w:t>
      </w:r>
      <w:r w:rsidR="00192834">
        <w:rPr>
          <w:rFonts w:cstheme="minorHAnsi"/>
          <w:bCs/>
          <w:sz w:val="24"/>
          <w:szCs w:val="24"/>
        </w:rPr>
        <w:t>, both hospitals and Regional Cancer P</w:t>
      </w:r>
      <w:r w:rsidR="00E14C12">
        <w:rPr>
          <w:rFonts w:cstheme="minorHAnsi"/>
          <w:bCs/>
          <w:sz w:val="24"/>
          <w:szCs w:val="24"/>
        </w:rPr>
        <w:t xml:space="preserve">rograms have </w:t>
      </w:r>
      <w:r w:rsidR="006B7C76">
        <w:rPr>
          <w:rFonts w:cstheme="minorHAnsi"/>
          <w:bCs/>
          <w:sz w:val="24"/>
          <w:szCs w:val="24"/>
        </w:rPr>
        <w:t>implemented</w:t>
      </w:r>
      <w:r w:rsidR="00E14C12">
        <w:rPr>
          <w:rFonts w:cstheme="minorHAnsi"/>
          <w:bCs/>
          <w:sz w:val="24"/>
          <w:szCs w:val="24"/>
        </w:rPr>
        <w:t xml:space="preserve"> several precautionary measures </w:t>
      </w:r>
      <w:r w:rsidR="006B7C76">
        <w:rPr>
          <w:rFonts w:cstheme="minorHAnsi"/>
          <w:bCs/>
          <w:sz w:val="24"/>
          <w:szCs w:val="24"/>
        </w:rPr>
        <w:t>intended</w:t>
      </w:r>
      <w:r w:rsidR="00E14C12">
        <w:rPr>
          <w:rFonts w:cstheme="minorHAnsi"/>
          <w:bCs/>
          <w:sz w:val="24"/>
          <w:szCs w:val="24"/>
        </w:rPr>
        <w:t xml:space="preserve"> to protect the health of both staff and patients</w:t>
      </w:r>
      <w:r w:rsidR="00192834">
        <w:rPr>
          <w:rFonts w:cstheme="minorHAnsi"/>
          <w:bCs/>
          <w:sz w:val="24"/>
          <w:szCs w:val="24"/>
        </w:rPr>
        <w:t>. This</w:t>
      </w:r>
      <w:r w:rsidR="003E25CC">
        <w:rPr>
          <w:rFonts w:cstheme="minorHAnsi"/>
          <w:bCs/>
          <w:sz w:val="24"/>
          <w:szCs w:val="24"/>
        </w:rPr>
        <w:t xml:space="preserve"> include</w:t>
      </w:r>
      <w:r w:rsidR="00192834">
        <w:rPr>
          <w:rFonts w:cstheme="minorHAnsi"/>
          <w:bCs/>
          <w:sz w:val="24"/>
          <w:szCs w:val="24"/>
        </w:rPr>
        <w:t>s</w:t>
      </w:r>
      <w:r w:rsidR="003E25CC">
        <w:rPr>
          <w:rFonts w:cstheme="minorHAnsi"/>
          <w:bCs/>
          <w:sz w:val="24"/>
          <w:szCs w:val="24"/>
        </w:rPr>
        <w:t xml:space="preserve"> strict limitations placed upon travel</w:t>
      </w:r>
      <w:r w:rsidR="00192834">
        <w:rPr>
          <w:rFonts w:cstheme="minorHAnsi"/>
          <w:bCs/>
          <w:sz w:val="24"/>
          <w:szCs w:val="24"/>
        </w:rPr>
        <w:t>. The Indigenous Cancer Care Unit</w:t>
      </w:r>
      <w:r w:rsidR="00E14C12">
        <w:rPr>
          <w:rFonts w:cstheme="minorHAnsi"/>
          <w:bCs/>
          <w:sz w:val="24"/>
          <w:szCs w:val="24"/>
        </w:rPr>
        <w:t xml:space="preserve"> and Ontario Health have put similar measures in place. </w:t>
      </w:r>
      <w:r w:rsidR="003E25CC">
        <w:rPr>
          <w:rFonts w:cstheme="minorHAnsi"/>
          <w:bCs/>
          <w:sz w:val="24"/>
          <w:szCs w:val="24"/>
        </w:rPr>
        <w:t xml:space="preserve"> </w:t>
      </w:r>
    </w:p>
    <w:p w14:paraId="246B9306" w14:textId="77777777" w:rsidR="003E25CC" w:rsidRDefault="003E25CC" w:rsidP="003E25C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DF41137" w14:textId="77777777" w:rsidR="003E25CC" w:rsidRDefault="003E25CC" w:rsidP="003E25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Pr="003E25CC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192834">
        <w:rPr>
          <w:rFonts w:cstheme="minorHAnsi"/>
          <w:bCs/>
          <w:sz w:val="24"/>
          <w:szCs w:val="24"/>
        </w:rPr>
        <w:t>Indigenous Cancer Care Unit</w:t>
      </w:r>
      <w:r w:rsidRPr="003E25CC">
        <w:rPr>
          <w:sz w:val="24"/>
          <w:szCs w:val="24"/>
        </w:rPr>
        <w:t xml:space="preserve"> recognizes the need to account for the health and safety considerations resulting from the extenuating COVID-19 pandemic and associated response. </w:t>
      </w:r>
      <w:r>
        <w:rPr>
          <w:rFonts w:cstheme="minorHAnsi"/>
          <w:bCs/>
          <w:sz w:val="24"/>
          <w:szCs w:val="24"/>
        </w:rPr>
        <w:t xml:space="preserve">We have communicated with each Indigenous Navigator, supporting the need </w:t>
      </w:r>
      <w:r>
        <w:rPr>
          <w:sz w:val="24"/>
          <w:szCs w:val="24"/>
        </w:rPr>
        <w:t>to</w:t>
      </w:r>
      <w:r w:rsidR="00F239A0" w:rsidRPr="00521336">
        <w:rPr>
          <w:sz w:val="24"/>
          <w:szCs w:val="24"/>
        </w:rPr>
        <w:t xml:space="preserve"> </w:t>
      </w:r>
      <w:r>
        <w:rPr>
          <w:sz w:val="24"/>
          <w:szCs w:val="24"/>
        </w:rPr>
        <w:t>comply with</w:t>
      </w:r>
      <w:r w:rsidR="00F239A0" w:rsidRPr="00521336">
        <w:rPr>
          <w:sz w:val="24"/>
          <w:szCs w:val="24"/>
        </w:rPr>
        <w:t xml:space="preserve"> the policies put forward by </w:t>
      </w:r>
      <w:r w:rsidR="00F239A0">
        <w:rPr>
          <w:sz w:val="24"/>
          <w:szCs w:val="24"/>
        </w:rPr>
        <w:t>their</w:t>
      </w:r>
      <w:r w:rsidR="00F239A0" w:rsidRPr="00521336">
        <w:rPr>
          <w:sz w:val="24"/>
          <w:szCs w:val="24"/>
        </w:rPr>
        <w:t xml:space="preserve"> hospitals during this time. </w:t>
      </w:r>
      <w:r w:rsidR="00F239A0" w:rsidRPr="003E25CC">
        <w:rPr>
          <w:sz w:val="24"/>
          <w:szCs w:val="24"/>
        </w:rPr>
        <w:t>We recognize</w:t>
      </w:r>
      <w:r>
        <w:rPr>
          <w:sz w:val="24"/>
          <w:szCs w:val="24"/>
        </w:rPr>
        <w:t xml:space="preserve"> this will result in </w:t>
      </w:r>
      <w:r w:rsidR="00F239A0" w:rsidRPr="003E25CC">
        <w:rPr>
          <w:sz w:val="24"/>
          <w:szCs w:val="24"/>
        </w:rPr>
        <w:t>a reduction in community eng</w:t>
      </w:r>
      <w:r>
        <w:rPr>
          <w:sz w:val="24"/>
          <w:szCs w:val="24"/>
        </w:rPr>
        <w:t xml:space="preserve">agements and related activities. We will work together to ensure that </w:t>
      </w:r>
      <w:r w:rsidR="006B7C76">
        <w:rPr>
          <w:sz w:val="24"/>
          <w:szCs w:val="24"/>
        </w:rPr>
        <w:t xml:space="preserve">all previously committed </w:t>
      </w:r>
      <w:r>
        <w:rPr>
          <w:sz w:val="24"/>
          <w:szCs w:val="24"/>
        </w:rPr>
        <w:t xml:space="preserve">engagement with community </w:t>
      </w:r>
      <w:r w:rsidR="006B7C76">
        <w:rPr>
          <w:sz w:val="24"/>
          <w:szCs w:val="24"/>
        </w:rPr>
        <w:t>will be rescheduled</w:t>
      </w:r>
      <w:r>
        <w:rPr>
          <w:sz w:val="24"/>
          <w:szCs w:val="24"/>
        </w:rPr>
        <w:t xml:space="preserve"> as soon as it is safe to do so.</w:t>
      </w:r>
    </w:p>
    <w:p w14:paraId="27454220" w14:textId="77777777" w:rsidR="003E25CC" w:rsidRDefault="003E25CC" w:rsidP="003E25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Indigenou</w:t>
      </w:r>
      <w:r w:rsidR="00192834">
        <w:rPr>
          <w:sz w:val="24"/>
          <w:szCs w:val="24"/>
        </w:rPr>
        <w:t xml:space="preserve">s Navigators have informed the </w:t>
      </w:r>
      <w:r w:rsidR="00192834">
        <w:rPr>
          <w:rFonts w:cstheme="minorHAnsi"/>
          <w:bCs/>
          <w:sz w:val="24"/>
          <w:szCs w:val="24"/>
        </w:rPr>
        <w:t>Indigenous Cancer Care Unit</w:t>
      </w:r>
      <w:r>
        <w:rPr>
          <w:sz w:val="24"/>
          <w:szCs w:val="24"/>
        </w:rPr>
        <w:t xml:space="preserve"> that – while limited – they are still able to connect with and provide guidance to First Nation, Inuit, </w:t>
      </w:r>
      <w:proofErr w:type="gramStart"/>
      <w:r>
        <w:rPr>
          <w:sz w:val="24"/>
          <w:szCs w:val="24"/>
        </w:rPr>
        <w:lastRenderedPageBreak/>
        <w:t>Métis</w:t>
      </w:r>
      <w:proofErr w:type="gramEnd"/>
      <w:r>
        <w:rPr>
          <w:sz w:val="24"/>
          <w:szCs w:val="24"/>
        </w:rPr>
        <w:t xml:space="preserve"> and Urban Indigenous cancer patients. Although policies are changing daily, some of the </w:t>
      </w:r>
      <w:r w:rsidR="00192834">
        <w:rPr>
          <w:sz w:val="24"/>
          <w:szCs w:val="24"/>
        </w:rPr>
        <w:t xml:space="preserve">Indigenous </w:t>
      </w:r>
      <w:r>
        <w:rPr>
          <w:sz w:val="24"/>
          <w:szCs w:val="24"/>
        </w:rPr>
        <w:t>Navigators are able to see patients who are currently staying in hospital. Others have been communicating and consulting via telephone or online communication services</w:t>
      </w:r>
      <w:r w:rsidR="00192834">
        <w:rPr>
          <w:sz w:val="24"/>
          <w:szCs w:val="24"/>
        </w:rPr>
        <w:t>, such as Zoom and FaceT</w:t>
      </w:r>
      <w:r>
        <w:rPr>
          <w:sz w:val="24"/>
          <w:szCs w:val="24"/>
        </w:rPr>
        <w:t xml:space="preserve">ime. </w:t>
      </w:r>
    </w:p>
    <w:p w14:paraId="2706829E" w14:textId="77777777" w:rsidR="003E25CC" w:rsidRDefault="003E25CC" w:rsidP="003E25CC">
      <w:pPr>
        <w:spacing w:after="0" w:line="240" w:lineRule="auto"/>
        <w:rPr>
          <w:sz w:val="24"/>
          <w:szCs w:val="24"/>
        </w:rPr>
      </w:pPr>
    </w:p>
    <w:p w14:paraId="3FCDBBB1" w14:textId="77777777" w:rsidR="006B7C76" w:rsidRDefault="00F72A6A" w:rsidP="003E25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Despite being asked to per</w:t>
      </w:r>
      <w:r w:rsidR="003E25CC">
        <w:rPr>
          <w:sz w:val="24"/>
          <w:szCs w:val="24"/>
        </w:rPr>
        <w:t>form additional duties outside of their traditional roles, the Indigenous Navigators remain</w:t>
      </w:r>
      <w:r w:rsidR="006B7C76">
        <w:rPr>
          <w:sz w:val="24"/>
          <w:szCs w:val="24"/>
        </w:rPr>
        <w:t xml:space="preserve"> strongly</w:t>
      </w:r>
      <w:r w:rsidR="003E25CC">
        <w:rPr>
          <w:sz w:val="24"/>
          <w:szCs w:val="24"/>
        </w:rPr>
        <w:t xml:space="preserve"> committed to providing care for First Nations, Inuit, Métis and urban Indigenous cancer patients. </w:t>
      </w:r>
      <w:r w:rsidR="006B7C76">
        <w:rPr>
          <w:sz w:val="24"/>
          <w:szCs w:val="24"/>
        </w:rPr>
        <w:t>Both le</w:t>
      </w:r>
      <w:r w:rsidR="00192834">
        <w:rPr>
          <w:sz w:val="24"/>
          <w:szCs w:val="24"/>
        </w:rPr>
        <w:t xml:space="preserve">adership in their respective Regional Cancer Programs as well as the </w:t>
      </w:r>
      <w:r w:rsidR="00192834">
        <w:rPr>
          <w:rFonts w:cstheme="minorHAnsi"/>
          <w:bCs/>
          <w:sz w:val="24"/>
          <w:szCs w:val="24"/>
        </w:rPr>
        <w:t>Indigenous Cancer Care Unit</w:t>
      </w:r>
      <w:r w:rsidR="006B7C76">
        <w:rPr>
          <w:sz w:val="24"/>
          <w:szCs w:val="24"/>
        </w:rPr>
        <w:t xml:space="preserve"> are equally committed to supporting the Indigenous Navigators in this critical work. As always, the </w:t>
      </w:r>
      <w:r w:rsidR="00192834">
        <w:rPr>
          <w:rFonts w:cstheme="minorHAnsi"/>
          <w:bCs/>
          <w:sz w:val="24"/>
          <w:szCs w:val="24"/>
        </w:rPr>
        <w:t>Indigenous Cancer Care Unit</w:t>
      </w:r>
      <w:r w:rsidR="006B7C76">
        <w:rPr>
          <w:sz w:val="24"/>
          <w:szCs w:val="24"/>
        </w:rPr>
        <w:t xml:space="preserve"> is available to assist JOICC members at any time, including providing a connection to any of the Indigenous Navigators. </w:t>
      </w:r>
    </w:p>
    <w:p w14:paraId="52A65C67" w14:textId="77777777" w:rsidR="006B7C76" w:rsidRDefault="006B7C76" w:rsidP="003E25CC">
      <w:pPr>
        <w:spacing w:after="0" w:line="240" w:lineRule="auto"/>
        <w:rPr>
          <w:sz w:val="24"/>
          <w:szCs w:val="24"/>
        </w:rPr>
      </w:pPr>
    </w:p>
    <w:p w14:paraId="5333B2DC" w14:textId="77777777" w:rsidR="00F239A0" w:rsidRDefault="00192834" w:rsidP="003E25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Indigenous </w:t>
      </w:r>
      <w:r w:rsidR="006B7C76">
        <w:rPr>
          <w:sz w:val="24"/>
          <w:szCs w:val="24"/>
        </w:rPr>
        <w:t xml:space="preserve">Navigators can also be contacted directly: </w:t>
      </w:r>
    </w:p>
    <w:p w14:paraId="01617ACA" w14:textId="77777777" w:rsidR="006B7C76" w:rsidRDefault="006B7C76" w:rsidP="003E25CC">
      <w:pPr>
        <w:spacing w:after="0" w:line="240" w:lineRule="auto"/>
        <w:rPr>
          <w:sz w:val="24"/>
          <w:szCs w:val="24"/>
        </w:rPr>
      </w:pPr>
    </w:p>
    <w:tbl>
      <w:tblPr>
        <w:tblStyle w:val="TableGrid1"/>
        <w:tblW w:w="7822" w:type="dxa"/>
        <w:tblInd w:w="108" w:type="dxa"/>
        <w:tblLook w:val="04A0" w:firstRow="1" w:lastRow="0" w:firstColumn="1" w:lastColumn="0" w:noHBand="0" w:noVBand="1"/>
      </w:tblPr>
      <w:tblGrid>
        <w:gridCol w:w="2046"/>
        <w:gridCol w:w="1990"/>
        <w:gridCol w:w="3786"/>
      </w:tblGrid>
      <w:tr w:rsidR="006B7C76" w:rsidRPr="00C6144B" w14:paraId="47241A5C" w14:textId="77777777" w:rsidTr="00192834">
        <w:trPr>
          <w:trHeight w:val="284"/>
        </w:trPr>
        <w:tc>
          <w:tcPr>
            <w:tcW w:w="2046" w:type="dxa"/>
          </w:tcPr>
          <w:p w14:paraId="13B05B32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>Name</w:t>
            </w:r>
          </w:p>
        </w:tc>
        <w:tc>
          <w:tcPr>
            <w:tcW w:w="1990" w:type="dxa"/>
          </w:tcPr>
          <w:p w14:paraId="6FA74F66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>Region</w:t>
            </w:r>
          </w:p>
        </w:tc>
        <w:tc>
          <w:tcPr>
            <w:tcW w:w="3786" w:type="dxa"/>
          </w:tcPr>
          <w:p w14:paraId="009DF747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>Contact Information</w:t>
            </w:r>
          </w:p>
        </w:tc>
      </w:tr>
      <w:tr w:rsidR="006B7C76" w:rsidRPr="00C6144B" w14:paraId="49EBA91F" w14:textId="77777777" w:rsidTr="00192834">
        <w:trPr>
          <w:trHeight w:val="720"/>
        </w:trPr>
        <w:tc>
          <w:tcPr>
            <w:tcW w:w="2046" w:type="dxa"/>
            <w:vAlign w:val="center"/>
          </w:tcPr>
          <w:p w14:paraId="4F1424C6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>Jeannie Simon</w:t>
            </w:r>
          </w:p>
        </w:tc>
        <w:tc>
          <w:tcPr>
            <w:tcW w:w="1990" w:type="dxa"/>
            <w:vAlign w:val="center"/>
          </w:tcPr>
          <w:p w14:paraId="52D38DB4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Northwest</w:t>
            </w:r>
          </w:p>
          <w:p w14:paraId="18F02110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(Thunder Bay)</w:t>
            </w:r>
          </w:p>
        </w:tc>
        <w:tc>
          <w:tcPr>
            <w:tcW w:w="3786" w:type="dxa"/>
            <w:vAlign w:val="center"/>
          </w:tcPr>
          <w:p w14:paraId="4F312127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  <w:color w:val="0563C1" w:themeColor="hyperlink"/>
                <w:u w:val="single"/>
              </w:rPr>
            </w:pPr>
            <w:r w:rsidRPr="00192834">
              <w:rPr>
                <w:rFonts w:cstheme="minorHAnsi"/>
              </w:rPr>
              <w:t xml:space="preserve">E: </w:t>
            </w:r>
            <w:hyperlink r:id="rId11" w:history="1">
              <w:r w:rsidR="00192834" w:rsidRPr="00E822B8">
                <w:rPr>
                  <w:rStyle w:val="Hyperlink"/>
                  <w:rFonts w:cstheme="minorHAnsi"/>
                </w:rPr>
                <w:t>simonj@tbh.net</w:t>
              </w:r>
            </w:hyperlink>
            <w:r w:rsidR="00192834">
              <w:rPr>
                <w:rFonts w:cstheme="minorHAnsi"/>
                <w:color w:val="0563C1" w:themeColor="hyperlink"/>
                <w:u w:val="single"/>
              </w:rPr>
              <w:t xml:space="preserve"> </w:t>
            </w:r>
          </w:p>
          <w:p w14:paraId="2AD1B3CE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>T: (807) 684-7200 ext. 4324</w:t>
            </w:r>
          </w:p>
        </w:tc>
      </w:tr>
      <w:tr w:rsidR="006B7C76" w:rsidRPr="00C6144B" w14:paraId="291061A6" w14:textId="77777777" w:rsidTr="00192834">
        <w:trPr>
          <w:trHeight w:val="720"/>
        </w:trPr>
        <w:tc>
          <w:tcPr>
            <w:tcW w:w="2046" w:type="dxa"/>
            <w:vAlign w:val="center"/>
          </w:tcPr>
          <w:p w14:paraId="70C3E872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  <w:bCs/>
                <w:lang w:val="en-CA"/>
              </w:rPr>
              <w:t>Rose Pitawanakwat</w:t>
            </w:r>
          </w:p>
        </w:tc>
        <w:tc>
          <w:tcPr>
            <w:tcW w:w="1990" w:type="dxa"/>
            <w:vAlign w:val="center"/>
          </w:tcPr>
          <w:p w14:paraId="26B9439E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Northeast</w:t>
            </w:r>
          </w:p>
          <w:p w14:paraId="2C63D4F3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(Sudbury)</w:t>
            </w:r>
          </w:p>
        </w:tc>
        <w:tc>
          <w:tcPr>
            <w:tcW w:w="3786" w:type="dxa"/>
            <w:vAlign w:val="center"/>
          </w:tcPr>
          <w:p w14:paraId="0CED2BDF" w14:textId="77777777" w:rsidR="006B7C76" w:rsidRDefault="006B7C76" w:rsidP="006B7C76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192834">
              <w:rPr>
                <w:rFonts w:cstheme="minorHAnsi"/>
              </w:rPr>
              <w:t xml:space="preserve">E: </w:t>
            </w:r>
            <w:hyperlink r:id="rId12" w:history="1">
              <w:r w:rsidR="00192834" w:rsidRPr="00E822B8">
                <w:rPr>
                  <w:rStyle w:val="Hyperlink"/>
                  <w:rFonts w:cstheme="minorHAnsi"/>
                  <w:lang w:val="en-CA"/>
                </w:rPr>
                <w:t>rpitawanakwat@hsnsudbury.ca</w:t>
              </w:r>
            </w:hyperlink>
          </w:p>
          <w:p w14:paraId="01B8C955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192834">
              <w:rPr>
                <w:rFonts w:cstheme="minorHAnsi"/>
              </w:rPr>
              <w:t xml:space="preserve">T: </w:t>
            </w:r>
            <w:r w:rsidRPr="00192834">
              <w:rPr>
                <w:rFonts w:cstheme="minorHAnsi"/>
                <w:lang w:val="en-CA"/>
              </w:rPr>
              <w:t>(877) 228-1822 ext. 2626</w:t>
            </w:r>
          </w:p>
        </w:tc>
      </w:tr>
      <w:tr w:rsidR="006B7C76" w:rsidRPr="00C6144B" w14:paraId="0DEC9BFF" w14:textId="77777777" w:rsidTr="00192834">
        <w:trPr>
          <w:trHeight w:val="720"/>
        </w:trPr>
        <w:tc>
          <w:tcPr>
            <w:tcW w:w="2046" w:type="dxa"/>
            <w:vAlign w:val="center"/>
          </w:tcPr>
          <w:p w14:paraId="747EF7BE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>Audrey Logan</w:t>
            </w:r>
          </w:p>
        </w:tc>
        <w:tc>
          <w:tcPr>
            <w:tcW w:w="1990" w:type="dxa"/>
            <w:vAlign w:val="center"/>
          </w:tcPr>
          <w:p w14:paraId="45F32E15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Erie St. Clair</w:t>
            </w:r>
          </w:p>
          <w:p w14:paraId="1D3BB16D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(Windsor)</w:t>
            </w:r>
          </w:p>
        </w:tc>
        <w:tc>
          <w:tcPr>
            <w:tcW w:w="3786" w:type="dxa"/>
            <w:vAlign w:val="center"/>
          </w:tcPr>
          <w:p w14:paraId="16125541" w14:textId="77777777" w:rsidR="006B7C76" w:rsidRDefault="006B7C76" w:rsidP="006B7C76">
            <w:pPr>
              <w:spacing w:after="0" w:line="240" w:lineRule="auto"/>
              <w:rPr>
                <w:rFonts w:cstheme="minorHAnsi"/>
                <w:color w:val="0563C1" w:themeColor="hyperlink"/>
                <w:u w:val="single"/>
              </w:rPr>
            </w:pPr>
            <w:r w:rsidRPr="00192834">
              <w:rPr>
                <w:rFonts w:cstheme="minorHAnsi"/>
              </w:rPr>
              <w:t xml:space="preserve">E: </w:t>
            </w:r>
            <w:hyperlink r:id="rId13" w:history="1">
              <w:r w:rsidR="00192834" w:rsidRPr="00E822B8">
                <w:rPr>
                  <w:rStyle w:val="Hyperlink"/>
                  <w:rFonts w:cstheme="minorHAnsi"/>
                </w:rPr>
                <w:t>Audrey_Logan@wrh.on.ca</w:t>
              </w:r>
            </w:hyperlink>
          </w:p>
          <w:p w14:paraId="585D49FF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>T: (519) 254-5577 ext. 58504</w:t>
            </w:r>
          </w:p>
        </w:tc>
      </w:tr>
      <w:tr w:rsidR="006B7C76" w:rsidRPr="00C6144B" w14:paraId="75D5CE56" w14:textId="77777777" w:rsidTr="00192834">
        <w:trPr>
          <w:trHeight w:val="720"/>
        </w:trPr>
        <w:tc>
          <w:tcPr>
            <w:tcW w:w="2046" w:type="dxa"/>
            <w:vAlign w:val="center"/>
          </w:tcPr>
          <w:p w14:paraId="49294FBE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>Chantel Antone</w:t>
            </w:r>
          </w:p>
        </w:tc>
        <w:tc>
          <w:tcPr>
            <w:tcW w:w="1990" w:type="dxa"/>
            <w:vAlign w:val="center"/>
          </w:tcPr>
          <w:p w14:paraId="50E4F826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Southwest</w:t>
            </w:r>
          </w:p>
          <w:p w14:paraId="7B10B89F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(London)</w:t>
            </w:r>
          </w:p>
        </w:tc>
        <w:tc>
          <w:tcPr>
            <w:tcW w:w="3786" w:type="dxa"/>
            <w:vAlign w:val="center"/>
          </w:tcPr>
          <w:p w14:paraId="4B879E67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 xml:space="preserve">E: </w:t>
            </w:r>
            <w:hyperlink r:id="rId14" w:history="1">
              <w:r w:rsidRPr="00192834">
                <w:rPr>
                  <w:rStyle w:val="Hyperlink"/>
                  <w:rFonts w:cstheme="minorHAnsi"/>
                </w:rPr>
                <w:t>Chantel.Antone@lhsc.on.ca</w:t>
              </w:r>
            </w:hyperlink>
          </w:p>
          <w:p w14:paraId="2CD4ABF6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>T: (519) 685-8500 ext. 75471</w:t>
            </w:r>
          </w:p>
        </w:tc>
      </w:tr>
      <w:tr w:rsidR="006B7C76" w:rsidRPr="00C6144B" w14:paraId="7C670AB8" w14:textId="77777777" w:rsidTr="00192834">
        <w:trPr>
          <w:trHeight w:val="720"/>
        </w:trPr>
        <w:tc>
          <w:tcPr>
            <w:tcW w:w="2046" w:type="dxa"/>
            <w:vAlign w:val="center"/>
          </w:tcPr>
          <w:p w14:paraId="2659AE82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  <w:lang w:val="en-CA"/>
              </w:rPr>
              <w:t>Roberta Manitowabi</w:t>
            </w:r>
          </w:p>
        </w:tc>
        <w:tc>
          <w:tcPr>
            <w:tcW w:w="1990" w:type="dxa"/>
            <w:vAlign w:val="center"/>
          </w:tcPr>
          <w:p w14:paraId="59886F0B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Simcoe Muskoka</w:t>
            </w:r>
          </w:p>
          <w:p w14:paraId="6218CD37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(Barrie)</w:t>
            </w:r>
          </w:p>
        </w:tc>
        <w:tc>
          <w:tcPr>
            <w:tcW w:w="3786" w:type="dxa"/>
            <w:vAlign w:val="center"/>
          </w:tcPr>
          <w:p w14:paraId="6C85971C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  <w:color w:val="1F497D"/>
                <w:lang w:val="en-CA"/>
              </w:rPr>
            </w:pPr>
            <w:r w:rsidRPr="00192834">
              <w:rPr>
                <w:rFonts w:cstheme="minorHAnsi"/>
              </w:rPr>
              <w:t xml:space="preserve">E: </w:t>
            </w:r>
            <w:hyperlink r:id="rId15" w:history="1">
              <w:r w:rsidRPr="00192834">
                <w:rPr>
                  <w:rStyle w:val="Hyperlink"/>
                  <w:rFonts w:cstheme="minorHAnsi"/>
                  <w:lang w:val="en-CA"/>
                </w:rPr>
                <w:t>manitowabir@rvh.on.ca</w:t>
              </w:r>
            </w:hyperlink>
          </w:p>
          <w:p w14:paraId="5C030F19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 xml:space="preserve">T: </w:t>
            </w:r>
            <w:r w:rsidRPr="00192834">
              <w:rPr>
                <w:rFonts w:cstheme="minorHAnsi"/>
                <w:color w:val="000000"/>
              </w:rPr>
              <w:t>(705) 728-9090 ext. 43133</w:t>
            </w:r>
          </w:p>
        </w:tc>
      </w:tr>
      <w:tr w:rsidR="006B7C76" w:rsidRPr="00C6144B" w14:paraId="29277E6E" w14:textId="77777777" w:rsidTr="00192834">
        <w:trPr>
          <w:trHeight w:val="720"/>
        </w:trPr>
        <w:tc>
          <w:tcPr>
            <w:tcW w:w="2046" w:type="dxa"/>
            <w:vAlign w:val="center"/>
          </w:tcPr>
          <w:p w14:paraId="1813307A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>Kathy MacLeod-Beaver</w:t>
            </w:r>
          </w:p>
        </w:tc>
        <w:tc>
          <w:tcPr>
            <w:tcW w:w="1990" w:type="dxa"/>
            <w:vAlign w:val="center"/>
          </w:tcPr>
          <w:p w14:paraId="33378712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Central East</w:t>
            </w:r>
          </w:p>
          <w:p w14:paraId="744593B4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(Oshawa)</w:t>
            </w:r>
          </w:p>
        </w:tc>
        <w:tc>
          <w:tcPr>
            <w:tcW w:w="3786" w:type="dxa"/>
            <w:vAlign w:val="center"/>
          </w:tcPr>
          <w:p w14:paraId="2C405C40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 xml:space="preserve">E: </w:t>
            </w:r>
            <w:hyperlink r:id="rId16" w:history="1">
              <w:r w:rsidRPr="00192834">
                <w:rPr>
                  <w:rStyle w:val="Hyperlink"/>
                  <w:rFonts w:cstheme="minorHAnsi"/>
                </w:rPr>
                <w:t>kmacleodbeaver@lh.ca</w:t>
              </w:r>
            </w:hyperlink>
            <w:r w:rsidRPr="00192834">
              <w:rPr>
                <w:rFonts w:cstheme="minorHAnsi"/>
              </w:rPr>
              <w:t xml:space="preserve"> </w:t>
            </w:r>
          </w:p>
          <w:p w14:paraId="3C1FC078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>T: (905) 576-8711 ext. 32554</w:t>
            </w:r>
          </w:p>
        </w:tc>
      </w:tr>
      <w:tr w:rsidR="006B7C76" w:rsidRPr="00C6144B" w14:paraId="531B686B" w14:textId="77777777" w:rsidTr="00192834">
        <w:trPr>
          <w:trHeight w:val="720"/>
        </w:trPr>
        <w:tc>
          <w:tcPr>
            <w:tcW w:w="2046" w:type="dxa"/>
            <w:vAlign w:val="center"/>
          </w:tcPr>
          <w:p w14:paraId="6B2A1CB2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>Dionne Nolan</w:t>
            </w:r>
          </w:p>
        </w:tc>
        <w:tc>
          <w:tcPr>
            <w:tcW w:w="1990" w:type="dxa"/>
            <w:vAlign w:val="center"/>
          </w:tcPr>
          <w:p w14:paraId="499BD798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South East</w:t>
            </w:r>
          </w:p>
          <w:p w14:paraId="7AAAB0AA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(Kingston)</w:t>
            </w:r>
          </w:p>
        </w:tc>
        <w:tc>
          <w:tcPr>
            <w:tcW w:w="3786" w:type="dxa"/>
            <w:vAlign w:val="center"/>
          </w:tcPr>
          <w:p w14:paraId="014870C8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 xml:space="preserve">E: </w:t>
            </w:r>
            <w:hyperlink r:id="rId17" w:history="1">
              <w:r w:rsidRPr="00192834">
                <w:rPr>
                  <w:rStyle w:val="Hyperlink"/>
                  <w:rFonts w:cstheme="minorHAnsi"/>
                </w:rPr>
                <w:t>Dionne.Nolan@kingstonhsc.ca</w:t>
              </w:r>
            </w:hyperlink>
            <w:r w:rsidRPr="00192834">
              <w:rPr>
                <w:rFonts w:cstheme="minorHAnsi"/>
              </w:rPr>
              <w:t xml:space="preserve"> </w:t>
            </w:r>
            <w:r w:rsidRPr="00192834">
              <w:rPr>
                <w:rFonts w:cstheme="minorHAnsi"/>
              </w:rPr>
              <w:br/>
              <w:t>T: (613) 549-6666 ext. 3851</w:t>
            </w:r>
          </w:p>
        </w:tc>
      </w:tr>
      <w:tr w:rsidR="006B7C76" w:rsidRPr="00C6144B" w14:paraId="4970785A" w14:textId="77777777" w:rsidTr="00192834">
        <w:trPr>
          <w:trHeight w:val="720"/>
        </w:trPr>
        <w:tc>
          <w:tcPr>
            <w:tcW w:w="2046" w:type="dxa"/>
            <w:vAlign w:val="center"/>
          </w:tcPr>
          <w:p w14:paraId="5D81C0D0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>Carolyn Roberts</w:t>
            </w:r>
          </w:p>
        </w:tc>
        <w:tc>
          <w:tcPr>
            <w:tcW w:w="1990" w:type="dxa"/>
            <w:vAlign w:val="center"/>
          </w:tcPr>
          <w:p w14:paraId="55CEDF1A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Champlain</w:t>
            </w:r>
          </w:p>
          <w:p w14:paraId="7C51C5BA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(Ottawa)</w:t>
            </w:r>
          </w:p>
        </w:tc>
        <w:tc>
          <w:tcPr>
            <w:tcW w:w="3786" w:type="dxa"/>
            <w:vAlign w:val="center"/>
          </w:tcPr>
          <w:p w14:paraId="681B763E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 xml:space="preserve">E: </w:t>
            </w:r>
            <w:hyperlink r:id="rId18" w:history="1">
              <w:r w:rsidRPr="00192834">
                <w:rPr>
                  <w:rStyle w:val="Hyperlink"/>
                  <w:rFonts w:cstheme="minorHAnsi"/>
                </w:rPr>
                <w:t>caroberts@toh.ca</w:t>
              </w:r>
            </w:hyperlink>
          </w:p>
          <w:p w14:paraId="0094042A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>T: (613) 737-7700 ext. 70522</w:t>
            </w:r>
          </w:p>
        </w:tc>
      </w:tr>
      <w:tr w:rsidR="006B7C76" w:rsidRPr="00C6144B" w14:paraId="29344FDA" w14:textId="77777777" w:rsidTr="00192834">
        <w:trPr>
          <w:trHeight w:val="720"/>
        </w:trPr>
        <w:tc>
          <w:tcPr>
            <w:tcW w:w="2046" w:type="dxa"/>
            <w:vAlign w:val="center"/>
          </w:tcPr>
          <w:p w14:paraId="7AC5FE44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 xml:space="preserve">Deena Klodt </w:t>
            </w:r>
          </w:p>
        </w:tc>
        <w:tc>
          <w:tcPr>
            <w:tcW w:w="1990" w:type="dxa"/>
            <w:vAlign w:val="center"/>
          </w:tcPr>
          <w:p w14:paraId="18B87FC0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Hamilton Niagara Haldimand Brant</w:t>
            </w:r>
          </w:p>
          <w:p w14:paraId="7909A4C4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(Hamilton)</w:t>
            </w:r>
          </w:p>
        </w:tc>
        <w:tc>
          <w:tcPr>
            <w:tcW w:w="3786" w:type="dxa"/>
            <w:vAlign w:val="center"/>
          </w:tcPr>
          <w:p w14:paraId="0202E001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 xml:space="preserve">E: </w:t>
            </w:r>
            <w:hyperlink r:id="rId19" w:history="1">
              <w:r w:rsidRPr="00192834">
                <w:rPr>
                  <w:rStyle w:val="Hyperlink"/>
                  <w:rFonts w:cstheme="minorHAnsi"/>
                </w:rPr>
                <w:t>dklodt@hhsc.ca</w:t>
              </w:r>
            </w:hyperlink>
            <w:r w:rsidRPr="00192834">
              <w:rPr>
                <w:rFonts w:cstheme="minorHAnsi"/>
              </w:rPr>
              <w:t xml:space="preserve"> </w:t>
            </w:r>
          </w:p>
          <w:p w14:paraId="43582FF3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>T: (905) 387-9711 ext. 63312</w:t>
            </w:r>
          </w:p>
        </w:tc>
      </w:tr>
      <w:tr w:rsidR="006B7C76" w:rsidRPr="00C6144B" w14:paraId="13135779" w14:textId="77777777" w:rsidTr="00192834">
        <w:trPr>
          <w:trHeight w:val="720"/>
        </w:trPr>
        <w:tc>
          <w:tcPr>
            <w:tcW w:w="2046" w:type="dxa"/>
            <w:vAlign w:val="center"/>
          </w:tcPr>
          <w:p w14:paraId="56E82F1E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92834">
              <w:rPr>
                <w:rFonts w:cstheme="minorHAnsi"/>
                <w:b/>
              </w:rPr>
              <w:t>Leonard Benoit</w:t>
            </w:r>
          </w:p>
        </w:tc>
        <w:tc>
          <w:tcPr>
            <w:tcW w:w="1990" w:type="dxa"/>
            <w:vAlign w:val="center"/>
          </w:tcPr>
          <w:p w14:paraId="24647255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Toronto Central</w:t>
            </w:r>
          </w:p>
          <w:p w14:paraId="3C82F7F4" w14:textId="77777777" w:rsidR="006B7C76" w:rsidRPr="00192834" w:rsidRDefault="006B7C76" w:rsidP="006B7C76">
            <w:pPr>
              <w:spacing w:after="0" w:line="240" w:lineRule="auto"/>
              <w:jc w:val="center"/>
              <w:rPr>
                <w:rFonts w:cstheme="minorHAnsi"/>
              </w:rPr>
            </w:pPr>
            <w:r w:rsidRPr="00192834">
              <w:rPr>
                <w:rFonts w:cstheme="minorHAnsi"/>
              </w:rPr>
              <w:t>(Toronto)</w:t>
            </w:r>
          </w:p>
        </w:tc>
        <w:tc>
          <w:tcPr>
            <w:tcW w:w="3786" w:type="dxa"/>
            <w:vAlign w:val="center"/>
          </w:tcPr>
          <w:p w14:paraId="076F13A7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 xml:space="preserve">E: </w:t>
            </w:r>
            <w:r w:rsidRPr="00192834">
              <w:rPr>
                <w:rStyle w:val="Hyperlink"/>
                <w:rFonts w:cstheme="minorHAnsi"/>
              </w:rPr>
              <w:t>benoitl@smh.ca</w:t>
            </w:r>
          </w:p>
          <w:p w14:paraId="4B519022" w14:textId="77777777" w:rsidR="006B7C76" w:rsidRPr="00192834" w:rsidRDefault="006B7C76" w:rsidP="006B7C76">
            <w:pPr>
              <w:spacing w:after="0" w:line="240" w:lineRule="auto"/>
              <w:rPr>
                <w:rFonts w:cstheme="minorHAnsi"/>
              </w:rPr>
            </w:pPr>
            <w:r w:rsidRPr="00192834">
              <w:rPr>
                <w:rFonts w:cstheme="minorHAnsi"/>
              </w:rPr>
              <w:t>T: (416) 864-6060 ext. 2422</w:t>
            </w:r>
          </w:p>
        </w:tc>
      </w:tr>
    </w:tbl>
    <w:p w14:paraId="680F7EBE" w14:textId="77777777" w:rsidR="00F239A0" w:rsidRPr="00FE4EA7" w:rsidRDefault="00F239A0" w:rsidP="00192834">
      <w:pPr>
        <w:spacing w:after="0" w:line="240" w:lineRule="auto"/>
        <w:rPr>
          <w:rFonts w:cstheme="minorHAnsi"/>
          <w:bCs/>
          <w:sz w:val="24"/>
          <w:szCs w:val="24"/>
        </w:rPr>
      </w:pPr>
    </w:p>
    <w:sectPr w:rsidR="00F239A0" w:rsidRPr="00FE4EA7" w:rsidSect="00BE148D"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652" w:right="1325" w:bottom="576" w:left="2411" w:header="432" w:footer="586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B9A39" w14:textId="77777777" w:rsidR="00556C0F" w:rsidRDefault="00556C0F">
      <w:r>
        <w:separator/>
      </w:r>
    </w:p>
  </w:endnote>
  <w:endnote w:type="continuationSeparator" w:id="0">
    <w:p w14:paraId="0C8B84D8" w14:textId="77777777" w:rsidR="00556C0F" w:rsidRDefault="0055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249849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6CB1AE" w14:textId="77777777" w:rsidR="0044737A" w:rsidRDefault="0044737A" w:rsidP="00AF3F9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E92D8A" w14:textId="77777777" w:rsidR="0044737A" w:rsidRDefault="0044737A" w:rsidP="00AF3F9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237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2A657" w14:textId="77777777" w:rsidR="003E6716" w:rsidRDefault="003E67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433FF" w14:textId="77777777" w:rsidR="005E093F" w:rsidRDefault="005E093F" w:rsidP="00CF4A50">
    <w:pPr>
      <w:pStyle w:val="Footer"/>
      <w:tabs>
        <w:tab w:val="left" w:pos="480"/>
      </w:tabs>
      <w:ind w:left="8640" w:hanging="8640"/>
      <w:rPr>
        <w:rFonts w:cs="Arial"/>
        <w:b/>
        <w:bCs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401A0" w14:textId="77777777" w:rsidR="005E093F" w:rsidRPr="00B87CD0" w:rsidRDefault="005E093F" w:rsidP="00574492">
    <w:pPr>
      <w:pStyle w:val="Footer"/>
      <w:ind w:left="-128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0D676" w14:textId="77777777" w:rsidR="00556C0F" w:rsidRDefault="00556C0F">
      <w:r>
        <w:separator/>
      </w:r>
    </w:p>
  </w:footnote>
  <w:footnote w:type="continuationSeparator" w:id="0">
    <w:p w14:paraId="294051FA" w14:textId="77777777" w:rsidR="00556C0F" w:rsidRDefault="00556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46"/>
    </w:tblGrid>
    <w:tr w:rsidR="005E093F" w14:paraId="27FBE9B9" w14:textId="77777777">
      <w:trPr>
        <w:cantSplit/>
        <w:trHeight w:hRule="exact" w:val="2180"/>
      </w:trPr>
      <w:tc>
        <w:tcPr>
          <w:tcW w:w="4446" w:type="dxa"/>
          <w:tcBorders>
            <w:top w:val="nil"/>
            <w:left w:val="nil"/>
            <w:bottom w:val="nil"/>
            <w:right w:val="nil"/>
          </w:tcBorders>
        </w:tcPr>
        <w:p w14:paraId="1F0899AB" w14:textId="77777777" w:rsidR="005E093F" w:rsidRDefault="005E093F" w:rsidP="00495802">
          <w:pPr>
            <w:pStyle w:val="Heading1"/>
            <w:spacing w:before="180"/>
            <w:jc w:val="right"/>
          </w:pPr>
        </w:p>
      </w:tc>
    </w:tr>
  </w:tbl>
  <w:p w14:paraId="06422551" w14:textId="77777777" w:rsidR="005E093F" w:rsidRDefault="00CF2922">
    <w:pPr>
      <w:pStyle w:val="Header"/>
    </w:pPr>
    <w:r w:rsidRPr="0045094D">
      <w:rPr>
        <w:noProof/>
        <w:lang w:val="en-CA" w:eastAsia="en-CA"/>
      </w:rPr>
      <w:drawing>
        <wp:anchor distT="0" distB="0" distL="114300" distR="114300" simplePos="0" relativeHeight="251658239" behindDoc="0" locked="0" layoutInCell="1" allowOverlap="1" wp14:anchorId="3A23113F" wp14:editId="6E596E95">
          <wp:simplePos x="0" y="0"/>
          <wp:positionH relativeFrom="column">
            <wp:posOffset>-899218</wp:posOffset>
          </wp:positionH>
          <wp:positionV relativeFrom="paragraph">
            <wp:posOffset>-1010227</wp:posOffset>
          </wp:positionV>
          <wp:extent cx="3794125" cy="65151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4125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4A2"/>
    <w:multiLevelType w:val="hybridMultilevel"/>
    <w:tmpl w:val="358489C4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3C4B"/>
    <w:multiLevelType w:val="hybridMultilevel"/>
    <w:tmpl w:val="74681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1E0"/>
    <w:multiLevelType w:val="hybridMultilevel"/>
    <w:tmpl w:val="1CFE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94497"/>
    <w:multiLevelType w:val="hybridMultilevel"/>
    <w:tmpl w:val="7F18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10B7"/>
    <w:multiLevelType w:val="hybridMultilevel"/>
    <w:tmpl w:val="0CCE760C"/>
    <w:lvl w:ilvl="0" w:tplc="1C40065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1219A"/>
    <w:multiLevelType w:val="hybridMultilevel"/>
    <w:tmpl w:val="986C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20C0"/>
    <w:multiLevelType w:val="hybridMultilevel"/>
    <w:tmpl w:val="51F6CB80"/>
    <w:lvl w:ilvl="0" w:tplc="7700A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2A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CF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E6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C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41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CD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21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A6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06457C"/>
    <w:multiLevelType w:val="hybridMultilevel"/>
    <w:tmpl w:val="64C698D0"/>
    <w:lvl w:ilvl="0" w:tplc="BA3AF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C76F5"/>
    <w:multiLevelType w:val="hybridMultilevel"/>
    <w:tmpl w:val="90743BFA"/>
    <w:lvl w:ilvl="0" w:tplc="253279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25AA"/>
    <w:multiLevelType w:val="hybridMultilevel"/>
    <w:tmpl w:val="5BA0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897DCC"/>
    <w:multiLevelType w:val="hybridMultilevel"/>
    <w:tmpl w:val="BB682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24CF3"/>
    <w:multiLevelType w:val="hybridMultilevel"/>
    <w:tmpl w:val="7BBC4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04531"/>
    <w:multiLevelType w:val="hybridMultilevel"/>
    <w:tmpl w:val="8B20BF8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3F5446D8"/>
    <w:multiLevelType w:val="hybridMultilevel"/>
    <w:tmpl w:val="34760F9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A634D"/>
    <w:multiLevelType w:val="hybridMultilevel"/>
    <w:tmpl w:val="7BC243C8"/>
    <w:lvl w:ilvl="0" w:tplc="A810E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48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2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CB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F60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F45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E4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83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8D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BA1274"/>
    <w:multiLevelType w:val="hybridMultilevel"/>
    <w:tmpl w:val="29CCBC2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1788E"/>
    <w:multiLevelType w:val="hybridMultilevel"/>
    <w:tmpl w:val="8504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D7959"/>
    <w:multiLevelType w:val="hybridMultilevel"/>
    <w:tmpl w:val="7742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F54D1"/>
    <w:multiLevelType w:val="hybridMultilevel"/>
    <w:tmpl w:val="5CB2B61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103179"/>
    <w:multiLevelType w:val="hybridMultilevel"/>
    <w:tmpl w:val="460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B26DD"/>
    <w:multiLevelType w:val="hybridMultilevel"/>
    <w:tmpl w:val="11F2C80A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002705"/>
    <w:multiLevelType w:val="hybridMultilevel"/>
    <w:tmpl w:val="36BADFF2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334E65"/>
    <w:multiLevelType w:val="hybridMultilevel"/>
    <w:tmpl w:val="F05239C6"/>
    <w:lvl w:ilvl="0" w:tplc="9848740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34D45"/>
    <w:multiLevelType w:val="hybridMultilevel"/>
    <w:tmpl w:val="E3A4C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612ACF"/>
    <w:multiLevelType w:val="hybridMultilevel"/>
    <w:tmpl w:val="104C998A"/>
    <w:lvl w:ilvl="0" w:tplc="A15E0862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E3011"/>
    <w:multiLevelType w:val="hybridMultilevel"/>
    <w:tmpl w:val="18BE82B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1D06"/>
    <w:multiLevelType w:val="hybridMultilevel"/>
    <w:tmpl w:val="7C0C595C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6A6823"/>
    <w:multiLevelType w:val="hybridMultilevel"/>
    <w:tmpl w:val="B1EC5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42D3F"/>
    <w:multiLevelType w:val="hybridMultilevel"/>
    <w:tmpl w:val="5B1253B8"/>
    <w:lvl w:ilvl="0" w:tplc="CD86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8576D"/>
    <w:multiLevelType w:val="hybridMultilevel"/>
    <w:tmpl w:val="C20E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10"/>
  </w:num>
  <w:num w:numId="5">
    <w:abstractNumId w:val="32"/>
  </w:num>
  <w:num w:numId="6">
    <w:abstractNumId w:val="31"/>
  </w:num>
  <w:num w:numId="7">
    <w:abstractNumId w:val="28"/>
  </w:num>
  <w:num w:numId="8">
    <w:abstractNumId w:val="8"/>
  </w:num>
  <w:num w:numId="9">
    <w:abstractNumId w:val="30"/>
  </w:num>
  <w:num w:numId="10">
    <w:abstractNumId w:val="26"/>
  </w:num>
  <w:num w:numId="11">
    <w:abstractNumId w:val="16"/>
  </w:num>
  <w:num w:numId="12">
    <w:abstractNumId w:val="18"/>
  </w:num>
  <w:num w:numId="13">
    <w:abstractNumId w:val="5"/>
  </w:num>
  <w:num w:numId="14">
    <w:abstractNumId w:val="4"/>
  </w:num>
  <w:num w:numId="15">
    <w:abstractNumId w:val="0"/>
  </w:num>
  <w:num w:numId="16">
    <w:abstractNumId w:val="24"/>
  </w:num>
  <w:num w:numId="17">
    <w:abstractNumId w:val="34"/>
  </w:num>
  <w:num w:numId="18">
    <w:abstractNumId w:val="23"/>
  </w:num>
  <w:num w:numId="19">
    <w:abstractNumId w:val="21"/>
  </w:num>
  <w:num w:numId="20">
    <w:abstractNumId w:val="35"/>
  </w:num>
  <w:num w:numId="21">
    <w:abstractNumId w:val="7"/>
  </w:num>
  <w:num w:numId="22">
    <w:abstractNumId w:val="13"/>
  </w:num>
  <w:num w:numId="23">
    <w:abstractNumId w:val="19"/>
  </w:num>
  <w:num w:numId="24">
    <w:abstractNumId w:val="20"/>
  </w:num>
  <w:num w:numId="25">
    <w:abstractNumId w:val="9"/>
  </w:num>
  <w:num w:numId="26">
    <w:abstractNumId w:val="3"/>
  </w:num>
  <w:num w:numId="27">
    <w:abstractNumId w:val="2"/>
  </w:num>
  <w:num w:numId="28">
    <w:abstractNumId w:val="33"/>
  </w:num>
  <w:num w:numId="29">
    <w:abstractNumId w:val="1"/>
  </w:num>
  <w:num w:numId="30">
    <w:abstractNumId w:val="27"/>
  </w:num>
  <w:num w:numId="31">
    <w:abstractNumId w:val="6"/>
  </w:num>
  <w:num w:numId="32">
    <w:abstractNumId w:val="17"/>
  </w:num>
  <w:num w:numId="33">
    <w:abstractNumId w:val="11"/>
  </w:num>
  <w:num w:numId="34">
    <w:abstractNumId w:val="14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tjQxNLUwMzM2NLJQ0lEKTi0uzszPAykwqwUAnZjKKCwAAAA="/>
  </w:docVars>
  <w:rsids>
    <w:rsidRoot w:val="00657047"/>
    <w:rsid w:val="00003B8B"/>
    <w:rsid w:val="000045E7"/>
    <w:rsid w:val="00010E36"/>
    <w:rsid w:val="000132B1"/>
    <w:rsid w:val="000168AA"/>
    <w:rsid w:val="00017F0C"/>
    <w:rsid w:val="000202B6"/>
    <w:rsid w:val="00024E18"/>
    <w:rsid w:val="00027F56"/>
    <w:rsid w:val="00030335"/>
    <w:rsid w:val="00035127"/>
    <w:rsid w:val="000355F6"/>
    <w:rsid w:val="00043550"/>
    <w:rsid w:val="00051076"/>
    <w:rsid w:val="0006342F"/>
    <w:rsid w:val="00070889"/>
    <w:rsid w:val="000709DF"/>
    <w:rsid w:val="00074B71"/>
    <w:rsid w:val="000800F7"/>
    <w:rsid w:val="00081D2D"/>
    <w:rsid w:val="00083E9A"/>
    <w:rsid w:val="00087BE0"/>
    <w:rsid w:val="00090D97"/>
    <w:rsid w:val="00091C18"/>
    <w:rsid w:val="00092A30"/>
    <w:rsid w:val="000A66B5"/>
    <w:rsid w:val="000A7C71"/>
    <w:rsid w:val="000B32BB"/>
    <w:rsid w:val="000B6FD1"/>
    <w:rsid w:val="000D0FB6"/>
    <w:rsid w:val="000D21BC"/>
    <w:rsid w:val="000D4F20"/>
    <w:rsid w:val="000D627C"/>
    <w:rsid w:val="000F1EF9"/>
    <w:rsid w:val="000F263B"/>
    <w:rsid w:val="00103544"/>
    <w:rsid w:val="00105664"/>
    <w:rsid w:val="0011335F"/>
    <w:rsid w:val="00117447"/>
    <w:rsid w:val="00121550"/>
    <w:rsid w:val="001228FC"/>
    <w:rsid w:val="00126515"/>
    <w:rsid w:val="001302D1"/>
    <w:rsid w:val="00131999"/>
    <w:rsid w:val="00133533"/>
    <w:rsid w:val="001346F1"/>
    <w:rsid w:val="00192834"/>
    <w:rsid w:val="001B73F1"/>
    <w:rsid w:val="001C1470"/>
    <w:rsid w:val="001C2DC3"/>
    <w:rsid w:val="001C3318"/>
    <w:rsid w:val="001D0896"/>
    <w:rsid w:val="001E6EC9"/>
    <w:rsid w:val="001F5C4B"/>
    <w:rsid w:val="001F6120"/>
    <w:rsid w:val="001F714A"/>
    <w:rsid w:val="0021548E"/>
    <w:rsid w:val="002252E1"/>
    <w:rsid w:val="00227265"/>
    <w:rsid w:val="002317FC"/>
    <w:rsid w:val="002356E5"/>
    <w:rsid w:val="00235AC4"/>
    <w:rsid w:val="002443A2"/>
    <w:rsid w:val="00246C24"/>
    <w:rsid w:val="00247A71"/>
    <w:rsid w:val="00250E0E"/>
    <w:rsid w:val="00261D15"/>
    <w:rsid w:val="00262C9A"/>
    <w:rsid w:val="0026660F"/>
    <w:rsid w:val="00273585"/>
    <w:rsid w:val="00275094"/>
    <w:rsid w:val="00282419"/>
    <w:rsid w:val="002A51C2"/>
    <w:rsid w:val="002B4F7F"/>
    <w:rsid w:val="002C4308"/>
    <w:rsid w:val="002D3B5C"/>
    <w:rsid w:val="002E0DF7"/>
    <w:rsid w:val="002E46C0"/>
    <w:rsid w:val="002E7A62"/>
    <w:rsid w:val="002F2B3A"/>
    <w:rsid w:val="0030554F"/>
    <w:rsid w:val="0031364C"/>
    <w:rsid w:val="003200B7"/>
    <w:rsid w:val="00324615"/>
    <w:rsid w:val="0032560F"/>
    <w:rsid w:val="00332350"/>
    <w:rsid w:val="00353BC3"/>
    <w:rsid w:val="00356CD6"/>
    <w:rsid w:val="00377277"/>
    <w:rsid w:val="00377403"/>
    <w:rsid w:val="00386E4B"/>
    <w:rsid w:val="003A07B7"/>
    <w:rsid w:val="003A3390"/>
    <w:rsid w:val="003A759E"/>
    <w:rsid w:val="003A7BFD"/>
    <w:rsid w:val="003B2296"/>
    <w:rsid w:val="003C569B"/>
    <w:rsid w:val="003C5FE1"/>
    <w:rsid w:val="003C7FBE"/>
    <w:rsid w:val="003D0855"/>
    <w:rsid w:val="003D3061"/>
    <w:rsid w:val="003D3202"/>
    <w:rsid w:val="003D3EC9"/>
    <w:rsid w:val="003E25CC"/>
    <w:rsid w:val="003E6716"/>
    <w:rsid w:val="003F75D6"/>
    <w:rsid w:val="00400150"/>
    <w:rsid w:val="00401402"/>
    <w:rsid w:val="0040726C"/>
    <w:rsid w:val="00410C56"/>
    <w:rsid w:val="00422F46"/>
    <w:rsid w:val="004426B9"/>
    <w:rsid w:val="0044737A"/>
    <w:rsid w:val="00453843"/>
    <w:rsid w:val="00453A53"/>
    <w:rsid w:val="00457985"/>
    <w:rsid w:val="0046248A"/>
    <w:rsid w:val="004654D1"/>
    <w:rsid w:val="00475797"/>
    <w:rsid w:val="00482284"/>
    <w:rsid w:val="0049094A"/>
    <w:rsid w:val="00494200"/>
    <w:rsid w:val="00495802"/>
    <w:rsid w:val="00497958"/>
    <w:rsid w:val="004A6F57"/>
    <w:rsid w:val="004A79B1"/>
    <w:rsid w:val="004B5C98"/>
    <w:rsid w:val="004C37F2"/>
    <w:rsid w:val="004C4135"/>
    <w:rsid w:val="004C459B"/>
    <w:rsid w:val="004C7E8B"/>
    <w:rsid w:val="004D0848"/>
    <w:rsid w:val="004E141A"/>
    <w:rsid w:val="004E50DD"/>
    <w:rsid w:val="004E7003"/>
    <w:rsid w:val="004F44AC"/>
    <w:rsid w:val="00521F13"/>
    <w:rsid w:val="00522354"/>
    <w:rsid w:val="005538B7"/>
    <w:rsid w:val="00556C0F"/>
    <w:rsid w:val="0056599F"/>
    <w:rsid w:val="00566B36"/>
    <w:rsid w:val="0057035D"/>
    <w:rsid w:val="005718A2"/>
    <w:rsid w:val="00572E9B"/>
    <w:rsid w:val="0057352A"/>
    <w:rsid w:val="005740DE"/>
    <w:rsid w:val="00574492"/>
    <w:rsid w:val="005772ED"/>
    <w:rsid w:val="005922D6"/>
    <w:rsid w:val="00592ED7"/>
    <w:rsid w:val="00595DD3"/>
    <w:rsid w:val="005A7F40"/>
    <w:rsid w:val="005B2F3B"/>
    <w:rsid w:val="005B4C21"/>
    <w:rsid w:val="005B588A"/>
    <w:rsid w:val="005D029D"/>
    <w:rsid w:val="005D0EF2"/>
    <w:rsid w:val="005E093F"/>
    <w:rsid w:val="005E4283"/>
    <w:rsid w:val="005E4E4E"/>
    <w:rsid w:val="005F1365"/>
    <w:rsid w:val="005F2E91"/>
    <w:rsid w:val="005F4875"/>
    <w:rsid w:val="005F4CC8"/>
    <w:rsid w:val="00606277"/>
    <w:rsid w:val="0062700F"/>
    <w:rsid w:val="00641C92"/>
    <w:rsid w:val="00655532"/>
    <w:rsid w:val="006555CF"/>
    <w:rsid w:val="006560C1"/>
    <w:rsid w:val="00657047"/>
    <w:rsid w:val="006610FA"/>
    <w:rsid w:val="00674169"/>
    <w:rsid w:val="00683969"/>
    <w:rsid w:val="006870CD"/>
    <w:rsid w:val="0068739B"/>
    <w:rsid w:val="00692CAF"/>
    <w:rsid w:val="00695DA7"/>
    <w:rsid w:val="006B72A0"/>
    <w:rsid w:val="006B7C76"/>
    <w:rsid w:val="006D1A4B"/>
    <w:rsid w:val="006D4D02"/>
    <w:rsid w:val="006D4E70"/>
    <w:rsid w:val="006E5DC1"/>
    <w:rsid w:val="00700DBA"/>
    <w:rsid w:val="00707F96"/>
    <w:rsid w:val="0071462A"/>
    <w:rsid w:val="007235BD"/>
    <w:rsid w:val="00731793"/>
    <w:rsid w:val="007431D9"/>
    <w:rsid w:val="00750BCD"/>
    <w:rsid w:val="00753872"/>
    <w:rsid w:val="00757B9A"/>
    <w:rsid w:val="00766ED1"/>
    <w:rsid w:val="00773BB7"/>
    <w:rsid w:val="0077684E"/>
    <w:rsid w:val="00777D42"/>
    <w:rsid w:val="00783DD5"/>
    <w:rsid w:val="00794B99"/>
    <w:rsid w:val="007A34CA"/>
    <w:rsid w:val="007B76D2"/>
    <w:rsid w:val="007C053B"/>
    <w:rsid w:val="007C6414"/>
    <w:rsid w:val="007C69E0"/>
    <w:rsid w:val="007E1C8F"/>
    <w:rsid w:val="007F1831"/>
    <w:rsid w:val="007F5974"/>
    <w:rsid w:val="008054B0"/>
    <w:rsid w:val="00807017"/>
    <w:rsid w:val="008151F9"/>
    <w:rsid w:val="0082164F"/>
    <w:rsid w:val="00830AB2"/>
    <w:rsid w:val="008426CD"/>
    <w:rsid w:val="00843E3B"/>
    <w:rsid w:val="00850323"/>
    <w:rsid w:val="00861B1A"/>
    <w:rsid w:val="00870BDF"/>
    <w:rsid w:val="00897D21"/>
    <w:rsid w:val="008A1F27"/>
    <w:rsid w:val="008C36D0"/>
    <w:rsid w:val="008C38D0"/>
    <w:rsid w:val="008C3D5E"/>
    <w:rsid w:val="008D5EFD"/>
    <w:rsid w:val="008E2000"/>
    <w:rsid w:val="008E200B"/>
    <w:rsid w:val="008F0A06"/>
    <w:rsid w:val="008F4F40"/>
    <w:rsid w:val="008F521B"/>
    <w:rsid w:val="00921C53"/>
    <w:rsid w:val="00932E6B"/>
    <w:rsid w:val="009617DE"/>
    <w:rsid w:val="00967B7E"/>
    <w:rsid w:val="0097327F"/>
    <w:rsid w:val="00986198"/>
    <w:rsid w:val="0099715E"/>
    <w:rsid w:val="009A4B2D"/>
    <w:rsid w:val="009B1761"/>
    <w:rsid w:val="009B4F0D"/>
    <w:rsid w:val="009B5514"/>
    <w:rsid w:val="009C1454"/>
    <w:rsid w:val="009D2CBF"/>
    <w:rsid w:val="00A05491"/>
    <w:rsid w:val="00A0583D"/>
    <w:rsid w:val="00A107D1"/>
    <w:rsid w:val="00A15CC0"/>
    <w:rsid w:val="00A16A5F"/>
    <w:rsid w:val="00A17A3A"/>
    <w:rsid w:val="00A2404A"/>
    <w:rsid w:val="00A27C4C"/>
    <w:rsid w:val="00A312DD"/>
    <w:rsid w:val="00A32D4D"/>
    <w:rsid w:val="00A33DB5"/>
    <w:rsid w:val="00A4267C"/>
    <w:rsid w:val="00A440E1"/>
    <w:rsid w:val="00A46486"/>
    <w:rsid w:val="00A479AC"/>
    <w:rsid w:val="00A50B7C"/>
    <w:rsid w:val="00A5248E"/>
    <w:rsid w:val="00A62F92"/>
    <w:rsid w:val="00A645FE"/>
    <w:rsid w:val="00A86F29"/>
    <w:rsid w:val="00A878F2"/>
    <w:rsid w:val="00A95FC2"/>
    <w:rsid w:val="00A96B10"/>
    <w:rsid w:val="00AA36AD"/>
    <w:rsid w:val="00AA5688"/>
    <w:rsid w:val="00AB16A9"/>
    <w:rsid w:val="00AB44C0"/>
    <w:rsid w:val="00AB651B"/>
    <w:rsid w:val="00AD19BF"/>
    <w:rsid w:val="00AF3864"/>
    <w:rsid w:val="00AF3F9E"/>
    <w:rsid w:val="00AF4552"/>
    <w:rsid w:val="00AF4AEE"/>
    <w:rsid w:val="00AF4B92"/>
    <w:rsid w:val="00B061D6"/>
    <w:rsid w:val="00B11175"/>
    <w:rsid w:val="00B12EB8"/>
    <w:rsid w:val="00B13D6B"/>
    <w:rsid w:val="00B16FB6"/>
    <w:rsid w:val="00B209AB"/>
    <w:rsid w:val="00B4234B"/>
    <w:rsid w:val="00B453EE"/>
    <w:rsid w:val="00B5565B"/>
    <w:rsid w:val="00B6272B"/>
    <w:rsid w:val="00B64871"/>
    <w:rsid w:val="00B674BF"/>
    <w:rsid w:val="00B807FE"/>
    <w:rsid w:val="00B85156"/>
    <w:rsid w:val="00B85F36"/>
    <w:rsid w:val="00B86E79"/>
    <w:rsid w:val="00B87CBC"/>
    <w:rsid w:val="00B87CD0"/>
    <w:rsid w:val="00B90154"/>
    <w:rsid w:val="00B93091"/>
    <w:rsid w:val="00BA18ED"/>
    <w:rsid w:val="00BA5792"/>
    <w:rsid w:val="00BB2072"/>
    <w:rsid w:val="00BD4F82"/>
    <w:rsid w:val="00BE148D"/>
    <w:rsid w:val="00BE1709"/>
    <w:rsid w:val="00BE1C3B"/>
    <w:rsid w:val="00BF353F"/>
    <w:rsid w:val="00BF515A"/>
    <w:rsid w:val="00C01426"/>
    <w:rsid w:val="00C06384"/>
    <w:rsid w:val="00C11933"/>
    <w:rsid w:val="00C16E75"/>
    <w:rsid w:val="00C30061"/>
    <w:rsid w:val="00C47904"/>
    <w:rsid w:val="00C506AC"/>
    <w:rsid w:val="00C660A5"/>
    <w:rsid w:val="00C83AE7"/>
    <w:rsid w:val="00C91780"/>
    <w:rsid w:val="00CA3EF5"/>
    <w:rsid w:val="00CB5042"/>
    <w:rsid w:val="00CC15AA"/>
    <w:rsid w:val="00CD11A7"/>
    <w:rsid w:val="00CD5AAE"/>
    <w:rsid w:val="00CE5B1C"/>
    <w:rsid w:val="00CF21A8"/>
    <w:rsid w:val="00CF2922"/>
    <w:rsid w:val="00CF38E1"/>
    <w:rsid w:val="00CF4A50"/>
    <w:rsid w:val="00D023AB"/>
    <w:rsid w:val="00D06717"/>
    <w:rsid w:val="00D07207"/>
    <w:rsid w:val="00D11E29"/>
    <w:rsid w:val="00D14BF1"/>
    <w:rsid w:val="00D31666"/>
    <w:rsid w:val="00D35FD1"/>
    <w:rsid w:val="00D40B0C"/>
    <w:rsid w:val="00D43A75"/>
    <w:rsid w:val="00D53FC8"/>
    <w:rsid w:val="00D778D9"/>
    <w:rsid w:val="00D77B84"/>
    <w:rsid w:val="00D834BE"/>
    <w:rsid w:val="00D83878"/>
    <w:rsid w:val="00D9695E"/>
    <w:rsid w:val="00DB445D"/>
    <w:rsid w:val="00DC0ED8"/>
    <w:rsid w:val="00DC3F23"/>
    <w:rsid w:val="00DF6139"/>
    <w:rsid w:val="00E01192"/>
    <w:rsid w:val="00E062E3"/>
    <w:rsid w:val="00E10CC6"/>
    <w:rsid w:val="00E14C12"/>
    <w:rsid w:val="00E31F16"/>
    <w:rsid w:val="00E33810"/>
    <w:rsid w:val="00E34E02"/>
    <w:rsid w:val="00E4054B"/>
    <w:rsid w:val="00E42CA3"/>
    <w:rsid w:val="00E44FC0"/>
    <w:rsid w:val="00E53F23"/>
    <w:rsid w:val="00E5449D"/>
    <w:rsid w:val="00E6215D"/>
    <w:rsid w:val="00E6573A"/>
    <w:rsid w:val="00E67BB5"/>
    <w:rsid w:val="00E67F1D"/>
    <w:rsid w:val="00E717FF"/>
    <w:rsid w:val="00E80A33"/>
    <w:rsid w:val="00E84B61"/>
    <w:rsid w:val="00E90762"/>
    <w:rsid w:val="00E92E84"/>
    <w:rsid w:val="00E9487A"/>
    <w:rsid w:val="00EB7FD8"/>
    <w:rsid w:val="00EC0F9A"/>
    <w:rsid w:val="00EE02C0"/>
    <w:rsid w:val="00EE0E31"/>
    <w:rsid w:val="00EE371A"/>
    <w:rsid w:val="00EF34CC"/>
    <w:rsid w:val="00F0472B"/>
    <w:rsid w:val="00F06437"/>
    <w:rsid w:val="00F1170D"/>
    <w:rsid w:val="00F140A1"/>
    <w:rsid w:val="00F15544"/>
    <w:rsid w:val="00F239A0"/>
    <w:rsid w:val="00F435AB"/>
    <w:rsid w:val="00F521FD"/>
    <w:rsid w:val="00F550E9"/>
    <w:rsid w:val="00F70A88"/>
    <w:rsid w:val="00F72A6A"/>
    <w:rsid w:val="00F94B0A"/>
    <w:rsid w:val="00F95900"/>
    <w:rsid w:val="00F95960"/>
    <w:rsid w:val="00FA2FBD"/>
    <w:rsid w:val="00FB07C6"/>
    <w:rsid w:val="00FC4172"/>
    <w:rsid w:val="00FD0E89"/>
    <w:rsid w:val="00FD448D"/>
    <w:rsid w:val="00FE3942"/>
    <w:rsid w:val="00FE4EA7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F6940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Copy"/>
    <w:qFormat/>
    <w:rsid w:val="005D029D"/>
    <w:pPr>
      <w:spacing w:after="200" w:line="300" w:lineRule="exact"/>
    </w:pPr>
    <w:rPr>
      <w:rFonts w:asciiTheme="minorHAnsi" w:hAnsiTheme="minorHAnsi"/>
      <w:lang w:val="en-GB"/>
    </w:rPr>
  </w:style>
  <w:style w:type="paragraph" w:styleId="Heading1">
    <w:name w:val="heading 1"/>
    <w:aliases w:val="Heading"/>
    <w:qFormat/>
    <w:rsid w:val="001F6120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pPr>
      <w:keepNext/>
      <w:tabs>
        <w:tab w:val="left" w:pos="2520"/>
      </w:tabs>
      <w:spacing w:after="120"/>
      <w:outlineLvl w:val="1"/>
    </w:p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rsid w:val="00A50B7C"/>
    <w:rPr>
      <w:color w:val="800080"/>
      <w:u w:val="single"/>
    </w:rPr>
  </w:style>
  <w:style w:type="paragraph" w:customStyle="1" w:styleId="Subheads">
    <w:name w:val="Subheads"/>
    <w:autoRedefine/>
    <w:qFormat/>
    <w:rsid w:val="001F6120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CA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9C1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454"/>
    <w:pPr>
      <w:spacing w:line="240" w:lineRule="auto"/>
    </w:pPr>
    <w:rPr>
      <w:rFonts w:eastAsia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454"/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9C1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145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9C1454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7C71"/>
    <w:rPr>
      <w:rFonts w:eastAsia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A7C71"/>
    <w:rPr>
      <w:rFonts w:asciiTheme="minorHAnsi" w:eastAsiaTheme="minorHAnsi" w:hAnsiTheme="minorHAnsi" w:cstheme="minorBidi"/>
      <w:b/>
      <w:bCs/>
      <w:lang w:val="en-GB"/>
    </w:rPr>
  </w:style>
  <w:style w:type="table" w:styleId="TableGrid">
    <w:name w:val="Table Grid"/>
    <w:basedOn w:val="TableNormal"/>
    <w:rsid w:val="00AF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E67BB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67BB5"/>
    <w:rPr>
      <w:rFonts w:asciiTheme="minorHAnsi" w:hAnsiTheme="minorHAnsi"/>
      <w:lang w:val="en-GB"/>
    </w:rPr>
  </w:style>
  <w:style w:type="character" w:styleId="FootnoteReference">
    <w:name w:val="footnote reference"/>
    <w:basedOn w:val="DefaultParagraphFont"/>
    <w:semiHidden/>
    <w:unhideWhenUsed/>
    <w:rsid w:val="00E67BB5"/>
    <w:rPr>
      <w:vertAlign w:val="superscript"/>
    </w:rPr>
  </w:style>
  <w:style w:type="character" w:customStyle="1" w:styleId="5yl5">
    <w:name w:val="_5yl5"/>
    <w:basedOn w:val="DefaultParagraphFont"/>
    <w:rsid w:val="00E67BB5"/>
  </w:style>
  <w:style w:type="character" w:customStyle="1" w:styleId="FooterChar">
    <w:name w:val="Footer Char"/>
    <w:basedOn w:val="DefaultParagraphFont"/>
    <w:link w:val="Footer"/>
    <w:uiPriority w:val="99"/>
    <w:rsid w:val="003E6716"/>
    <w:rPr>
      <w:rFonts w:asciiTheme="minorHAnsi" w:hAnsiTheme="minorHAnsi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B7C76"/>
    <w:rPr>
      <w:rFonts w:asciiTheme="minorHAnsi" w:eastAsia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530">
          <w:marLeft w:val="360"/>
          <w:marRight w:val="0"/>
          <w:marTop w:val="20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813">
          <w:marLeft w:val="360"/>
          <w:marRight w:val="0"/>
          <w:marTop w:val="20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388">
          <w:marLeft w:val="360"/>
          <w:marRight w:val="0"/>
          <w:marTop w:val="20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868">
          <w:marLeft w:val="360"/>
          <w:marRight w:val="0"/>
          <w:marTop w:val="20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70022">
          <w:marLeft w:val="360"/>
          <w:marRight w:val="0"/>
          <w:marTop w:val="20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drey_Logan@wrh.on.ca" TargetMode="External"/><Relationship Id="rId18" Type="http://schemas.openxmlformats.org/officeDocument/2006/relationships/hyperlink" Target="mailto:caroberts@toh.c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rpitawanakwat@hsnsudbury.ca" TargetMode="External"/><Relationship Id="rId17" Type="http://schemas.openxmlformats.org/officeDocument/2006/relationships/hyperlink" Target="mailto:Dionne.Nolan@kingstonhsc.c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kmacleodbeaver@lh.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monj@tbh.ne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manitowabir@rvh.on.ca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dklodt@hhs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ntel.Antone@lhsc.on.ca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f785033-7a02-4bca-b62a-825a3f8dce5b">Resources &amp; Supports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AE8B492EF0D43A30E4800B7C59719" ma:contentTypeVersion="5" ma:contentTypeDescription="Create a new document." ma:contentTypeScope="" ma:versionID="f4c536747785b1d621f291db880b4d4b">
  <xsd:schema xmlns:xsd="http://www.w3.org/2001/XMLSchema" xmlns:xs="http://www.w3.org/2001/XMLSchema" xmlns:p="http://schemas.microsoft.com/office/2006/metadata/properties" xmlns:ns2="ff785033-7a02-4bca-b62a-825a3f8dce5b" targetNamespace="http://schemas.microsoft.com/office/2006/metadata/properties" ma:root="true" ma:fieldsID="32daa15a79f2a7b2a5e0420644dcbf5a" ns2:_="">
    <xsd:import namespace="ff785033-7a02-4bca-b62a-825a3f8dce5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85033-7a02-4bca-b62a-825a3f8dce5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Past &amp; New Leadership Updates" ma:format="Dropdown" ma:internalName="Category">
      <xsd:simpleType>
        <xsd:restriction base="dms:Choice">
          <xsd:enumeration value="Past &amp; New Leadership Updates"/>
          <xsd:enumeration value="FAQs"/>
          <xsd:enumeration value="Resources &amp; Support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B64D-A6EA-40D3-B20A-0DDFD0739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3BEBF-6AA6-4D6C-AFE1-750B02F310BA}">
  <ds:schemaRefs>
    <ds:schemaRef ds:uri="http://schemas.microsoft.com/office/2006/metadata/properties"/>
    <ds:schemaRef ds:uri="http://schemas.microsoft.com/office/infopath/2007/PartnerControls"/>
    <ds:schemaRef ds:uri="ff785033-7a02-4bca-b62a-825a3f8dce5b"/>
  </ds:schemaRefs>
</ds:datastoreItem>
</file>

<file path=customXml/itemProps3.xml><?xml version="1.0" encoding="utf-8"?>
<ds:datastoreItem xmlns:ds="http://schemas.openxmlformats.org/officeDocument/2006/customXml" ds:itemID="{5A46E4B8-E346-4BE7-80EE-67D3027F2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85033-7a02-4bca-b62a-825a3f8dc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EF6DD-E4D4-40A0-BB1A-F5A5EC0D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Manager>Sylvia Tello</Manager>
  <Company>SSHA</Company>
  <LinksUpToDate>false</LinksUpToDate>
  <CharactersWithSpaces>4431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>SSHA00062</dc:subject>
  <dc:creator>jmodica</dc:creator>
  <cp:keywords>Letterhead Template</cp:keywords>
  <cp:lastModifiedBy>Tina Powell</cp:lastModifiedBy>
  <cp:revision>2</cp:revision>
  <cp:lastPrinted>2017-02-22T21:13:00Z</cp:lastPrinted>
  <dcterms:created xsi:type="dcterms:W3CDTF">2020-05-05T16:48:00Z</dcterms:created>
  <dcterms:modified xsi:type="dcterms:W3CDTF">2020-05-05T16:48:00Z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0x010100D8FAE8B492EF0D43A30E4800B7C59719</vt:lpwstr>
  </property>
</Properties>
</file>