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05" w:rsidRPr="001C2762" w:rsidRDefault="00C32780">
      <w:pPr>
        <w:pStyle w:val="Title"/>
        <w:rPr>
          <w:color w:val="0070C0"/>
          <w:sz w:val="72"/>
          <w:szCs w:val="72"/>
        </w:rPr>
      </w:pPr>
      <w:r w:rsidRPr="001C2762">
        <w:rPr>
          <w:color w:val="0070C0"/>
          <w:sz w:val="72"/>
          <w:szCs w:val="72"/>
        </w:rPr>
        <w:t xml:space="preserve">Jordan’s Principle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305505">
        <w:trPr>
          <w:jc w:val="center"/>
        </w:trPr>
        <w:tc>
          <w:tcPr>
            <w:tcW w:w="3675" w:type="dxa"/>
          </w:tcPr>
          <w:p w:rsidR="00305505" w:rsidRDefault="001D094E" w:rsidP="007D6338">
            <w:r>
              <w:rPr>
                <w:noProof/>
                <w:lang w:eastAsia="en-US"/>
              </w:rPr>
              <w:drawing>
                <wp:inline distT="0" distB="0" distL="0" distR="0">
                  <wp:extent cx="2333625" cy="267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6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305505" w:rsidRDefault="00305505"/>
        </w:tc>
        <w:tc>
          <w:tcPr>
            <w:tcW w:w="3675" w:type="dxa"/>
          </w:tcPr>
          <w:p w:rsidR="000B1D2C" w:rsidRPr="000B1D2C" w:rsidRDefault="00391B92" w:rsidP="000B1D2C">
            <w:pPr>
              <w:pStyle w:val="Heading1"/>
              <w:rPr>
                <w:rStyle w:val="Heading1Char"/>
                <w:b/>
                <w:bCs/>
                <w:sz w:val="22"/>
                <w:szCs w:val="22"/>
              </w:rPr>
            </w:pPr>
            <w:r>
              <w:rPr>
                <w:rStyle w:val="Heading1Char"/>
                <w:b/>
                <w:bCs/>
                <w:sz w:val="22"/>
                <w:szCs w:val="22"/>
              </w:rPr>
              <w:t>Looking for communit</w:t>
            </w:r>
            <w:r w:rsidR="007D6338">
              <w:rPr>
                <w:rStyle w:val="Heading1Char"/>
                <w:b/>
                <w:bCs/>
                <w:sz w:val="22"/>
                <w:szCs w:val="22"/>
              </w:rPr>
              <w:t>y members that may need support</w:t>
            </w:r>
            <w:r>
              <w:rPr>
                <w:rStyle w:val="Heading1Char"/>
                <w:b/>
                <w:bCs/>
                <w:sz w:val="22"/>
                <w:szCs w:val="22"/>
              </w:rPr>
              <w:t xml:space="preserve"> for the following.</w:t>
            </w:r>
          </w:p>
          <w:p w:rsidR="007D6338" w:rsidRDefault="000B1D2C" w:rsidP="007A6E0B">
            <w:pPr>
              <w:pStyle w:val="ListParagraph"/>
              <w:numPr>
                <w:ilvl w:val="0"/>
                <w:numId w:val="5"/>
              </w:numPr>
            </w:pPr>
            <w:r>
              <w:t>Has your child’s case been denied payment for specialized treatment</w:t>
            </w:r>
            <w:r w:rsidR="00391B92">
              <w:t xml:space="preserve"> services? </w:t>
            </w:r>
          </w:p>
          <w:p w:rsidR="000B1D2C" w:rsidRDefault="007D6338" w:rsidP="00391B92">
            <w:pPr>
              <w:pStyle w:val="ListParagraph"/>
              <w:numPr>
                <w:ilvl w:val="0"/>
                <w:numId w:val="5"/>
              </w:numPr>
            </w:pPr>
            <w:r>
              <w:t>Are</w:t>
            </w:r>
            <w:r w:rsidR="00391B92">
              <w:t xml:space="preserve"> these services available to other children</w:t>
            </w:r>
            <w:r>
              <w:t xml:space="preserve"> outside of the community</w:t>
            </w:r>
            <w:r w:rsidR="00391B92">
              <w:t>?</w:t>
            </w:r>
          </w:p>
          <w:p w:rsidR="00663371" w:rsidRDefault="00663371" w:rsidP="00391B92">
            <w:pPr>
              <w:pStyle w:val="ListParagraph"/>
              <w:numPr>
                <w:ilvl w:val="0"/>
                <w:numId w:val="5"/>
              </w:numPr>
            </w:pPr>
            <w:r>
              <w:t>Do you need support</w:t>
            </w:r>
            <w:r w:rsidR="00391B92">
              <w:t xml:space="preserve"> navigating the service systems?</w:t>
            </w:r>
          </w:p>
          <w:p w:rsidR="00391B92" w:rsidRPr="000B1D2C" w:rsidRDefault="00AA0E55" w:rsidP="007D6338">
            <w:pPr>
              <w:ind w:left="360"/>
            </w:pPr>
            <w:r>
              <w:t>If you require</w:t>
            </w:r>
            <w:r w:rsidR="007D6338">
              <w:t xml:space="preserve"> advocacy support</w:t>
            </w:r>
            <w:r w:rsidR="007A6E0B">
              <w:t xml:space="preserve"> or have concerns about a recent denial</w:t>
            </w:r>
            <w:r w:rsidR="007D6338">
              <w:t xml:space="preserve"> for your child’s</w:t>
            </w:r>
            <w:r w:rsidR="007A6E0B">
              <w:t xml:space="preserve"> health or social</w:t>
            </w:r>
            <w:r>
              <w:t xml:space="preserve"> </w:t>
            </w:r>
            <w:r w:rsidR="007A6E0B">
              <w:t>servic</w:t>
            </w:r>
            <w:r>
              <w:t>e treatments</w:t>
            </w:r>
            <w:r w:rsidR="007D6338">
              <w:t xml:space="preserve"> please contact your Health Centre</w:t>
            </w:r>
            <w:r w:rsidR="007A6E0B">
              <w:t xml:space="preserve"> or the Association of Iroquois Allied Indians Office. </w:t>
            </w:r>
            <w:r w:rsidR="007D6338">
              <w:t xml:space="preserve">  </w:t>
            </w:r>
            <w:r w:rsidR="00391B92">
              <w:t xml:space="preserve"> </w:t>
            </w:r>
          </w:p>
          <w:p w:rsidR="00305505" w:rsidRDefault="000B1D2C" w:rsidP="000B1D2C">
            <w:pPr>
              <w:pStyle w:val="Heading1"/>
            </w:pPr>
            <w:r>
              <w:rPr>
                <w:rStyle w:val="Heading1Char"/>
                <w:b/>
                <w:bCs/>
              </w:rPr>
              <w:t xml:space="preserve"> </w:t>
            </w:r>
          </w:p>
        </w:tc>
      </w:tr>
    </w:tbl>
    <w:p w:rsidR="001C2762" w:rsidRDefault="001D094E">
      <w:pPr>
        <w:pStyle w:val="Address"/>
        <w:rPr>
          <w:color w:val="01544A" w:themeColor="accent1" w:themeShade="80"/>
          <w:sz w:val="28"/>
          <w:szCs w:val="28"/>
        </w:rPr>
      </w:pPr>
      <w:r w:rsidRPr="001C2762">
        <w:rPr>
          <w:noProof/>
          <w:color w:val="01544A" w:themeColor="accent1" w:themeShade="80"/>
          <w:sz w:val="28"/>
          <w:szCs w:val="28"/>
          <w:lang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4BFC893A" wp14:editId="3229590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326"/>
                              <w:gridCol w:w="222"/>
                              <w:gridCol w:w="1539"/>
                            </w:tblGrid>
                            <w:tr w:rsidR="00C32780" w:rsidTr="00C32780"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:rsidR="00305505" w:rsidRDefault="00C32780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C179969" wp14:editId="30654F7A">
                                        <wp:extent cx="695325" cy="895350"/>
                                        <wp:effectExtent l="0" t="0" r="9525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05505" w:rsidRDefault="00305505"/>
                              </w:tc>
                              <w:tc>
                                <w:tcPr>
                                  <w:tcW w:w="6336" w:type="dxa"/>
                                  <w:vAlign w:val="center"/>
                                </w:tcPr>
                                <w:p w:rsidR="00305505" w:rsidRPr="00C32780" w:rsidRDefault="00C32780">
                                  <w:pPr>
                                    <w:pStyle w:val="Company"/>
                                    <w:rPr>
                                      <w:color w:val="0070C0"/>
                                    </w:rPr>
                                  </w:pPr>
                                  <w:r w:rsidRPr="00C32780">
                                    <w:rPr>
                                      <w:color w:val="0070C0"/>
                                    </w:rPr>
                                    <w:t xml:space="preserve">Association of Iroquois and Allied Indians </w:t>
                                  </w:r>
                                </w:p>
                                <w:p w:rsidR="00305505" w:rsidRDefault="00C32780">
                                  <w:pPr>
                                    <w:pStyle w:val="Footer"/>
                                  </w:pPr>
                                  <w:r>
                                    <w:t>387 Princess Ave.</w:t>
                                  </w:r>
                                </w:p>
                                <w:p w:rsidR="00C32780" w:rsidRDefault="00C32780">
                                  <w:pPr>
                                    <w:pStyle w:val="Footer"/>
                                  </w:pPr>
                                  <w:r>
                                    <w:t>London, Ontario</w:t>
                                  </w:r>
                                </w:p>
                                <w:p w:rsidR="00C32780" w:rsidRDefault="00C32780">
                                  <w:pPr>
                                    <w:pStyle w:val="Footer"/>
                                  </w:pPr>
                                  <w:r>
                                    <w:t>N6B 2A7</w:t>
                                  </w:r>
                                </w:p>
                                <w:p w:rsidR="00671F2C" w:rsidRDefault="00C32780" w:rsidP="00C32780">
                                  <w:pPr>
                                    <w:pStyle w:val="Footer"/>
                                  </w:pPr>
                                  <w:r>
                                    <w:t>5</w:t>
                                  </w:r>
                                  <w:r w:rsidR="00671F2C">
                                    <w:t>19-434-2761</w:t>
                                  </w:r>
                                </w:p>
                                <w:p w:rsidR="00305505" w:rsidRDefault="001D094E" w:rsidP="00C32780">
                                  <w:pPr>
                                    <w:pStyle w:val="Footer"/>
                                  </w:pPr>
                                  <w:r>
                                    <w:t>| </w:t>
                                  </w:r>
                                  <w:r w:rsidR="00C32780">
                                    <w:t>www.aiai.on.ca</w:t>
                                  </w:r>
                                  <w:r>
                                    <w:t> | </w:t>
                                  </w:r>
                                </w:p>
                              </w:tc>
                            </w:tr>
                          </w:tbl>
                          <w:p w:rsidR="00305505" w:rsidRDefault="00305505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8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in;height:36.7pt;z-index:25165926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326"/>
                        <w:gridCol w:w="222"/>
                        <w:gridCol w:w="1539"/>
                      </w:tblGrid>
                      <w:tr w:rsidR="00C32780" w:rsidTr="00C32780">
                        <w:tc>
                          <w:tcPr>
                            <w:tcW w:w="1426" w:type="dxa"/>
                            <w:vAlign w:val="center"/>
                          </w:tcPr>
                          <w:p w:rsidR="00305505" w:rsidRDefault="00C32780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C179969" wp14:editId="30654F7A">
                                  <wp:extent cx="695325" cy="895350"/>
                                  <wp:effectExtent l="0" t="0" r="952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05505" w:rsidRDefault="00305505"/>
                        </w:tc>
                        <w:tc>
                          <w:tcPr>
                            <w:tcW w:w="6336" w:type="dxa"/>
                            <w:vAlign w:val="center"/>
                          </w:tcPr>
                          <w:p w:rsidR="00305505" w:rsidRPr="00C32780" w:rsidRDefault="00C32780">
                            <w:pPr>
                              <w:pStyle w:val="Company"/>
                              <w:rPr>
                                <w:color w:val="0070C0"/>
                              </w:rPr>
                            </w:pPr>
                            <w:r w:rsidRPr="00C32780">
                              <w:rPr>
                                <w:color w:val="0070C0"/>
                              </w:rPr>
                              <w:t xml:space="preserve">Association of Iroquois and Allied Indians </w:t>
                            </w:r>
                          </w:p>
                          <w:p w:rsidR="00305505" w:rsidRDefault="00C32780">
                            <w:pPr>
                              <w:pStyle w:val="Footer"/>
                            </w:pPr>
                            <w:r>
                              <w:t>387 Princess Ave.</w:t>
                            </w:r>
                          </w:p>
                          <w:p w:rsidR="00C32780" w:rsidRDefault="00C32780">
                            <w:pPr>
                              <w:pStyle w:val="Footer"/>
                            </w:pPr>
                            <w:r>
                              <w:t>London, Ontario</w:t>
                            </w:r>
                          </w:p>
                          <w:p w:rsidR="00C32780" w:rsidRDefault="00C32780">
                            <w:pPr>
                              <w:pStyle w:val="Footer"/>
                            </w:pPr>
                            <w:r>
                              <w:t>N6B 2A7</w:t>
                            </w:r>
                          </w:p>
                          <w:p w:rsidR="00671F2C" w:rsidRDefault="00C32780" w:rsidP="00C32780">
                            <w:pPr>
                              <w:pStyle w:val="Footer"/>
                            </w:pPr>
                            <w:r>
                              <w:t>5</w:t>
                            </w:r>
                            <w:r w:rsidR="00671F2C">
                              <w:t>19-434-2761</w:t>
                            </w:r>
                          </w:p>
                          <w:p w:rsidR="00305505" w:rsidRDefault="001D094E" w:rsidP="00C32780">
                            <w:pPr>
                              <w:pStyle w:val="Footer"/>
                            </w:pPr>
                            <w:r>
                              <w:t>| </w:t>
                            </w:r>
                            <w:r w:rsidR="00C32780">
                              <w:t>www.aiai.on.ca</w:t>
                            </w:r>
                            <w:r>
                              <w:t> | </w:t>
                            </w:r>
                          </w:p>
                        </w:tc>
                      </w:tr>
                    </w:tbl>
                    <w:p w:rsidR="00305505" w:rsidRDefault="00305505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A0E55" w:rsidRPr="001C2762">
        <w:rPr>
          <w:color w:val="01544A" w:themeColor="accent1" w:themeShade="80"/>
          <w:sz w:val="28"/>
          <w:szCs w:val="28"/>
        </w:rPr>
        <w:t>Jordan’s Principle- Addressing in a timely manner the needs of First Nation children living on-reserve with a disability or a short-term cond</w:t>
      </w:r>
      <w:r w:rsidR="00671F2C" w:rsidRPr="001C2762">
        <w:rPr>
          <w:color w:val="01544A" w:themeColor="accent1" w:themeShade="80"/>
          <w:sz w:val="28"/>
          <w:szCs w:val="28"/>
        </w:rPr>
        <w:t>ition</w:t>
      </w:r>
      <w:r w:rsidR="001C2762">
        <w:rPr>
          <w:color w:val="01544A" w:themeColor="accent1" w:themeShade="80"/>
          <w:sz w:val="28"/>
          <w:szCs w:val="28"/>
        </w:rPr>
        <w:t>.</w:t>
      </w:r>
    </w:p>
    <w:p w:rsidR="001C2762" w:rsidRDefault="001C2762">
      <w:pPr>
        <w:pStyle w:val="Address"/>
        <w:rPr>
          <w:color w:val="01544A" w:themeColor="accent1" w:themeShade="80"/>
          <w:sz w:val="28"/>
          <w:szCs w:val="28"/>
        </w:rPr>
      </w:pPr>
    </w:p>
    <w:p w:rsidR="001C2762" w:rsidRDefault="001C2762">
      <w:pPr>
        <w:pStyle w:val="Address"/>
      </w:pPr>
      <w:r>
        <w:rPr>
          <w:noProof/>
        </w:rPr>
        <w:drawing>
          <wp:inline distT="0" distB="0" distL="0" distR="0" wp14:anchorId="082F2CE0" wp14:editId="14D94533">
            <wp:extent cx="609600" cy="704850"/>
            <wp:effectExtent l="0" t="0" r="0" b="0"/>
            <wp:docPr id="8" name="Picture 8" descr="https://scontent.fyzd1-1.fna.fbcdn.net/v/t1.0-1/1981958_585191858237785_735110337_n.jpg?oh=ed7c512e00d6855163d7642bafbfa25d&amp;oe=592DB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.fyzd1-1.fna.fbcdn.net/v/t1.0-1/1981958_585191858237785_735110337_n.jpg?oh=ed7c512e00d6855163d7642bafbfa25d&amp;oe=592DBBD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F3CA32" wp14:editId="18A0D0B6">
            <wp:extent cx="609600" cy="685800"/>
            <wp:effectExtent l="0" t="0" r="0" b="0"/>
            <wp:docPr id="4" name="Picture 4" descr="https://scontent.fyzd1-1.fna.fbcdn.net/v/t1.0-1/c4.0.193.193/12647174_1691178781128164_7804700296239185524_n.jpg?oh=b610f89767ed9358a54621f6c197d140&amp;oe=594B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.fyzd1-1.fna.fbcdn.net/v/t1.0-1/c4.0.193.193/12647174_1691178781128164_7804700296239185524_n.jpg?oh=b610f89767ed9358a54621f6c197d140&amp;oe=594B02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2" cy="7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B7D56B" wp14:editId="6D83619B">
            <wp:extent cx="590550" cy="657225"/>
            <wp:effectExtent l="0" t="0" r="0" b="9525"/>
            <wp:docPr id="9" name="Picture 9" descr="Caldwell First 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ldwell First N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199EC0" wp14:editId="27EC0AB0">
            <wp:extent cx="628650" cy="685800"/>
            <wp:effectExtent l="0" t="0" r="0" b="0"/>
            <wp:docPr id="5" name="Picture 5" descr="Oneida Nation of the Th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neida Nation of the Tham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02A90" wp14:editId="615DBAA4">
            <wp:extent cx="514350" cy="609600"/>
            <wp:effectExtent l="0" t="0" r="0" b="0"/>
            <wp:docPr id="11" name="Picture 11" descr="DN Logo 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N Logo Dar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E3AD8" wp14:editId="7FF420A5">
            <wp:extent cx="628650" cy="695325"/>
            <wp:effectExtent l="0" t="0" r="0" b="9525"/>
            <wp:docPr id="6" name="Picture 6" descr="Hiawat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awatha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00559" wp14:editId="7B89E119">
            <wp:extent cx="533400" cy="676275"/>
            <wp:effectExtent l="0" t="0" r="0" b="9525"/>
            <wp:docPr id="10" name="Picture 10" descr="https://scontent.fyzd1-1.fna.fbcdn.net/v/t1.0-1/c0.0.200.200/p200x200/11423658_828794377169161_3242749815419219840_n.jpg?oh=0406e35b7eee6b37f1f2d20c53e089f9&amp;oe=59479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content.fyzd1-1.fna.fbcdn.net/v/t1.0-1/c0.0.200.200/p200x200/11423658_828794377169161_3242749815419219840_n.jpg?oh=0406e35b7eee6b37f1f2d20c53e089f9&amp;oe=59479E6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7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80" w:rsidRDefault="00C32780">
      <w:pPr>
        <w:spacing w:after="0" w:line="240" w:lineRule="auto"/>
      </w:pPr>
      <w:r>
        <w:separator/>
      </w:r>
    </w:p>
  </w:endnote>
  <w:endnote w:type="continuationSeparator" w:id="0">
    <w:p w:rsidR="00C32780" w:rsidRDefault="00C3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4E" w:rsidRDefault="001D0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4E" w:rsidRDefault="001D09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4E" w:rsidRDefault="001D0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80" w:rsidRDefault="00C32780">
      <w:pPr>
        <w:spacing w:after="0" w:line="240" w:lineRule="auto"/>
      </w:pPr>
      <w:r>
        <w:separator/>
      </w:r>
    </w:p>
  </w:footnote>
  <w:footnote w:type="continuationSeparator" w:id="0">
    <w:p w:rsidR="00C32780" w:rsidRDefault="00C3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4E" w:rsidRDefault="001D0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05300"/>
      <w:docPartObj>
        <w:docPartGallery w:val="Watermarks"/>
        <w:docPartUnique/>
      </w:docPartObj>
    </w:sdtPr>
    <w:sdtEndPr/>
    <w:sdtContent>
      <w:p w:rsidR="001D094E" w:rsidRDefault="001C276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4E" w:rsidRDefault="001D0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8E730CE"/>
    <w:multiLevelType w:val="hybridMultilevel"/>
    <w:tmpl w:val="26BE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0"/>
    <w:rsid w:val="000B1D2C"/>
    <w:rsid w:val="001C2762"/>
    <w:rsid w:val="001D094E"/>
    <w:rsid w:val="00305505"/>
    <w:rsid w:val="00391B92"/>
    <w:rsid w:val="00663371"/>
    <w:rsid w:val="00671F2C"/>
    <w:rsid w:val="007A6E0B"/>
    <w:rsid w:val="007D6338"/>
    <w:rsid w:val="00AA0E55"/>
    <w:rsid w:val="00C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3A9FC9-E5F0-4C6F-84EA-EAB3C6C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0B1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cdougall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86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Fawn McDougall</dc:creator>
  <cp:keywords/>
  <cp:lastModifiedBy>Fawn McDougall</cp:lastModifiedBy>
  <cp:revision>3</cp:revision>
  <cp:lastPrinted>2017-02-21T18:43:00Z</cp:lastPrinted>
  <dcterms:created xsi:type="dcterms:W3CDTF">2017-01-11T20:05:00Z</dcterms:created>
  <dcterms:modified xsi:type="dcterms:W3CDTF">2017-02-21T18:44:00Z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